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F0" w:rsidRPr="00002BF0" w:rsidRDefault="00002BF0" w:rsidP="00002BF0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002BF0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002BF0" w:rsidRPr="00262F3E" w:rsidRDefault="00002BF0" w:rsidP="00002BF0">
      <w:pPr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b/>
          <w:bCs/>
          <w:lang w:eastAsia="ru-RU"/>
        </w:rPr>
        <w:t xml:space="preserve">К О Н К У </w:t>
      </w:r>
      <w:proofErr w:type="gramStart"/>
      <w:r w:rsidRPr="00262F3E">
        <w:rPr>
          <w:rFonts w:ascii="Tahoma" w:eastAsia="Times New Roman" w:hAnsi="Tahoma" w:cs="Tahoma"/>
          <w:b/>
          <w:bCs/>
          <w:lang w:eastAsia="ru-RU"/>
        </w:rPr>
        <w:t>Р</w:t>
      </w:r>
      <w:proofErr w:type="gramEnd"/>
      <w:r w:rsidRPr="00262F3E">
        <w:rPr>
          <w:rFonts w:ascii="Tahoma" w:eastAsia="Times New Roman" w:hAnsi="Tahoma" w:cs="Tahoma"/>
          <w:b/>
          <w:bCs/>
          <w:lang w:eastAsia="ru-RU"/>
        </w:rPr>
        <w:t xml:space="preserve"> С Н А Я    Д О К У М Е Н Т А Ц И Я</w:t>
      </w:r>
      <w:r w:rsidRPr="00262F3E">
        <w:rPr>
          <w:rFonts w:ascii="Tahoma" w:eastAsia="Times New Roman" w:hAnsi="Tahoma" w:cs="Tahoma"/>
          <w:lang w:eastAsia="ru-RU"/>
        </w:rPr>
        <w:t xml:space="preserve"> </w:t>
      </w:r>
    </w:p>
    <w:p w:rsidR="00002BF0" w:rsidRPr="00262F3E" w:rsidRDefault="00002BF0" w:rsidP="00002BF0">
      <w:pPr>
        <w:spacing w:after="180" w:line="270" w:lineRule="atLeast"/>
        <w:jc w:val="center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lang w:eastAsia="ru-RU"/>
        </w:rPr>
        <w:t> </w:t>
      </w:r>
    </w:p>
    <w:p w:rsidR="00002BF0" w:rsidRPr="00262F3E" w:rsidRDefault="00002BF0" w:rsidP="00002BF0">
      <w:pPr>
        <w:spacing w:after="180" w:line="270" w:lineRule="atLeast"/>
        <w:jc w:val="center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b/>
          <w:bCs/>
          <w:lang w:eastAsia="ru-RU"/>
        </w:rPr>
        <w:t>Открытый конкурс</w:t>
      </w:r>
    </w:p>
    <w:p w:rsidR="00002BF0" w:rsidRPr="00262F3E" w:rsidRDefault="00002BF0" w:rsidP="00002BF0">
      <w:pPr>
        <w:spacing w:after="180" w:line="270" w:lineRule="atLeast"/>
        <w:jc w:val="center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b/>
          <w:bCs/>
          <w:color w:val="000000" w:themeColor="text1"/>
          <w:lang w:eastAsia="ru-RU"/>
        </w:rPr>
        <w:t xml:space="preserve">№ </w:t>
      </w:r>
      <w:r w:rsidR="00D1069B" w:rsidRPr="00262F3E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1</w:t>
      </w:r>
      <w:r w:rsidRPr="00262F3E">
        <w:rPr>
          <w:rFonts w:ascii="Tahoma" w:eastAsia="Times New Roman" w:hAnsi="Tahoma" w:cs="Tahoma"/>
          <w:lang w:eastAsia="ru-RU"/>
        </w:rPr>
        <w:t> </w:t>
      </w:r>
    </w:p>
    <w:p w:rsidR="008C4684" w:rsidRPr="00262F3E" w:rsidRDefault="008C4684" w:rsidP="008C4684">
      <w:pPr>
        <w:spacing w:after="180" w:line="270" w:lineRule="atLeast"/>
        <w:rPr>
          <w:rFonts w:ascii="Tahoma" w:eastAsia="Times New Roman" w:hAnsi="Tahoma" w:cs="Tahoma"/>
          <w:b/>
          <w:lang w:eastAsia="ru-RU"/>
        </w:rPr>
      </w:pPr>
      <w:r w:rsidRPr="00262F3E">
        <w:rPr>
          <w:rFonts w:ascii="Tahoma" w:eastAsia="Times New Roman" w:hAnsi="Tahoma" w:cs="Tahoma"/>
          <w:b/>
          <w:lang w:eastAsia="ru-RU"/>
        </w:rPr>
        <w:t>на проведение 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межмуниципальным междугородным автобусным маршрутам регулярных перевозок:</w:t>
      </w:r>
    </w:p>
    <w:p w:rsidR="00F179D1" w:rsidRPr="00316BEE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1 </w:t>
      </w:r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 215 «</w:t>
      </w:r>
      <w:r w:rsidRPr="00316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Беренжак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06:30 </w:t>
      </w:r>
    </w:p>
    <w:p w:rsidR="00F179D1" w:rsidRPr="00316BEE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2</w:t>
      </w:r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  № 216 «с.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Коммунар».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F179D1" w:rsidRPr="00316BEE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3 </w:t>
      </w:r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218,  219 «с.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Черное Озеро».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F179D1" w:rsidRPr="00316BEE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4. По маршруту № 101 «с. </w:t>
      </w:r>
      <w:proofErr w:type="spellStart"/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п. </w:t>
      </w:r>
      <w:proofErr w:type="gramStart"/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Жемчужный</w:t>
      </w:r>
      <w:proofErr w:type="gramEnd"/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07:50</w:t>
      </w:r>
    </w:p>
    <w:p w:rsidR="00F179D1" w:rsidRPr="00316BEE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687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31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F179D1" w:rsidRPr="00316BEE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6873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31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08:10</w:t>
      </w:r>
    </w:p>
    <w:p w:rsidR="00F179D1" w:rsidRPr="00316BEE" w:rsidRDefault="0068734B" w:rsidP="00F179D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7</w:t>
      </w:r>
      <w:r w:rsidR="00F179D1" w:rsidRPr="00316B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179D1"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109   «с. </w:t>
      </w:r>
      <w:proofErr w:type="spellStart"/>
      <w:r w:rsidR="00F179D1"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F179D1"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="00F179D1"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="00F179D1"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Ворота». </w:t>
      </w:r>
      <w:proofErr w:type="spellStart"/>
      <w:r w:rsidR="00F179D1"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="00F179D1"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="00F179D1"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F179D1" w:rsidRPr="0031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05:25</w:t>
      </w:r>
    </w:p>
    <w:p w:rsidR="00002BF0" w:rsidRPr="00262F3E" w:rsidRDefault="00002BF0" w:rsidP="00002BF0">
      <w:pPr>
        <w:spacing w:after="180" w:line="270" w:lineRule="atLeast"/>
        <w:jc w:val="center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lang w:eastAsia="ru-RU"/>
        </w:rPr>
        <w:t xml:space="preserve">I  </w:t>
      </w:r>
      <w:r w:rsidRPr="00262F3E">
        <w:rPr>
          <w:rFonts w:ascii="Tahoma" w:eastAsia="Times New Roman" w:hAnsi="Tahoma" w:cs="Tahoma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262F3E">
        <w:rPr>
          <w:rFonts w:ascii="Tahoma" w:eastAsia="Times New Roman" w:hAnsi="Tahoma" w:cs="Tahoma"/>
          <w:b/>
          <w:bCs/>
          <w:i/>
          <w:iCs/>
          <w:lang w:eastAsia="ru-RU"/>
        </w:rPr>
        <w:t> </w:t>
      </w:r>
    </w:p>
    <w:p w:rsidR="00002BF0" w:rsidRPr="00262F3E" w:rsidRDefault="00002BF0" w:rsidP="00002BF0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b/>
          <w:bCs/>
          <w:lang w:eastAsia="ru-RU"/>
        </w:rPr>
        <w:t>Организатор конкурса:</w:t>
      </w:r>
    </w:p>
    <w:p w:rsidR="003A20B6" w:rsidRPr="00262F3E" w:rsidRDefault="003A20B6" w:rsidP="003A20B6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ahoma" w:eastAsia="Times New Roman" w:hAnsi="Tahoma" w:cs="Tahoma"/>
          <w:lang w:eastAsia="ru-RU"/>
        </w:rPr>
        <w:t>Ширинский</w:t>
      </w:r>
      <w:proofErr w:type="spellEnd"/>
      <w:r w:rsidRPr="00262F3E">
        <w:rPr>
          <w:rFonts w:ascii="Tahoma" w:eastAsia="Times New Roman" w:hAnsi="Tahoma" w:cs="Tahoma"/>
          <w:lang w:eastAsia="ru-RU"/>
        </w:rPr>
        <w:t xml:space="preserve"> район.</w:t>
      </w:r>
    </w:p>
    <w:p w:rsidR="00002BF0" w:rsidRPr="00262F3E" w:rsidRDefault="00002BF0" w:rsidP="00002BF0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b/>
          <w:bCs/>
          <w:lang w:eastAsia="ru-RU"/>
        </w:rPr>
        <w:t>Адрес:</w:t>
      </w:r>
    </w:p>
    <w:p w:rsidR="003A20B6" w:rsidRPr="00262F3E" w:rsidRDefault="00002BF0" w:rsidP="003A20B6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lang w:eastAsia="ru-RU"/>
        </w:rPr>
        <w:t>655</w:t>
      </w:r>
      <w:r w:rsidR="003A20B6" w:rsidRPr="00262F3E">
        <w:rPr>
          <w:rFonts w:ascii="Tahoma" w:eastAsia="Times New Roman" w:hAnsi="Tahoma" w:cs="Tahoma"/>
          <w:lang w:eastAsia="ru-RU"/>
        </w:rPr>
        <w:t xml:space="preserve">200,  Республика Хакасия, </w:t>
      </w:r>
      <w:proofErr w:type="spellStart"/>
      <w:r w:rsidR="003A20B6" w:rsidRPr="00262F3E">
        <w:rPr>
          <w:rFonts w:ascii="Tahoma" w:eastAsia="Times New Roman" w:hAnsi="Tahoma" w:cs="Tahoma"/>
          <w:lang w:eastAsia="ru-RU"/>
        </w:rPr>
        <w:t>Ширинский</w:t>
      </w:r>
      <w:proofErr w:type="spellEnd"/>
      <w:r w:rsidR="003A20B6" w:rsidRPr="00262F3E">
        <w:rPr>
          <w:rFonts w:ascii="Tahoma" w:eastAsia="Times New Roman" w:hAnsi="Tahoma" w:cs="Tahoma"/>
          <w:lang w:eastAsia="ru-RU"/>
        </w:rPr>
        <w:t xml:space="preserve"> район, с. </w:t>
      </w:r>
      <w:proofErr w:type="spellStart"/>
      <w:r w:rsidR="003A20B6" w:rsidRPr="00262F3E">
        <w:rPr>
          <w:rFonts w:ascii="Tahoma" w:eastAsia="Times New Roman" w:hAnsi="Tahoma" w:cs="Tahoma"/>
          <w:lang w:eastAsia="ru-RU"/>
        </w:rPr>
        <w:t>Шира</w:t>
      </w:r>
      <w:proofErr w:type="spellEnd"/>
      <w:r w:rsidR="003A20B6" w:rsidRPr="00262F3E">
        <w:rPr>
          <w:rFonts w:ascii="Tahoma" w:eastAsia="Times New Roman" w:hAnsi="Tahoma" w:cs="Tahoma"/>
          <w:lang w:eastAsia="ru-RU"/>
        </w:rPr>
        <w:t>, ул. Октябрьская, 79.</w:t>
      </w:r>
    </w:p>
    <w:p w:rsidR="00002BF0" w:rsidRPr="00262F3E" w:rsidRDefault="00002BF0" w:rsidP="00002BF0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b/>
          <w:bCs/>
          <w:lang w:eastAsia="ru-RU"/>
        </w:rPr>
        <w:t>Электронная почта</w:t>
      </w:r>
      <w:r w:rsidRPr="00262F3E">
        <w:rPr>
          <w:rFonts w:ascii="Tahoma" w:eastAsia="Times New Roman" w:hAnsi="Tahoma" w:cs="Tahoma"/>
          <w:lang w:eastAsia="ru-RU"/>
        </w:rPr>
        <w:t>: E-</w:t>
      </w:r>
      <w:proofErr w:type="spellStart"/>
      <w:r w:rsidRPr="00262F3E">
        <w:rPr>
          <w:rFonts w:ascii="Tahoma" w:eastAsia="Times New Roman" w:hAnsi="Tahoma" w:cs="Tahoma"/>
          <w:lang w:eastAsia="ru-RU"/>
        </w:rPr>
        <w:t>mail</w:t>
      </w:r>
      <w:proofErr w:type="spellEnd"/>
      <w:r w:rsidRPr="00262F3E">
        <w:rPr>
          <w:rFonts w:ascii="Tahoma" w:eastAsia="Times New Roman" w:hAnsi="Tahoma" w:cs="Tahoma"/>
          <w:lang w:eastAsia="ru-RU"/>
        </w:rPr>
        <w:t xml:space="preserve">: </w:t>
      </w:r>
      <w:r w:rsidR="003A20B6" w:rsidRPr="00262F3E">
        <w:rPr>
          <w:rFonts w:ascii="Tahoma" w:eastAsia="Times New Roman" w:hAnsi="Tahoma" w:cs="Tahoma"/>
          <w:lang w:eastAsia="ru-RU"/>
        </w:rPr>
        <w:t xml:space="preserve">  </w:t>
      </w:r>
      <w:r w:rsidR="003A20B6" w:rsidRPr="00262F3E">
        <w:t>vek_19@mail.ru</w:t>
      </w:r>
      <w:r w:rsidR="003A20B6" w:rsidRPr="00262F3E">
        <w:rPr>
          <w:rFonts w:ascii="Tahoma" w:eastAsia="Times New Roman" w:hAnsi="Tahoma" w:cs="Tahoma"/>
          <w:lang w:eastAsia="ru-RU"/>
        </w:rPr>
        <w:t>.</w:t>
      </w:r>
    </w:p>
    <w:p w:rsidR="00002BF0" w:rsidRPr="00262F3E" w:rsidRDefault="00002BF0" w:rsidP="00002BF0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b/>
          <w:bCs/>
          <w:lang w:eastAsia="ru-RU"/>
        </w:rPr>
        <w:t>Телефон</w:t>
      </w:r>
      <w:r w:rsidRPr="00262F3E">
        <w:rPr>
          <w:rFonts w:ascii="Tahoma" w:eastAsia="Times New Roman" w:hAnsi="Tahoma" w:cs="Tahoma"/>
          <w:lang w:eastAsia="ru-RU"/>
        </w:rPr>
        <w:t>:                            </w:t>
      </w:r>
      <w:r w:rsidRPr="00262F3E">
        <w:rPr>
          <w:rFonts w:ascii="Tahoma" w:eastAsia="Times New Roman" w:hAnsi="Tahoma" w:cs="Tahoma"/>
          <w:b/>
          <w:bCs/>
          <w:lang w:eastAsia="ru-RU"/>
        </w:rPr>
        <w:t>Факс</w:t>
      </w:r>
      <w:r w:rsidRPr="00262F3E">
        <w:rPr>
          <w:rFonts w:ascii="Tahoma" w:eastAsia="Times New Roman" w:hAnsi="Tahoma" w:cs="Tahoma"/>
          <w:lang w:eastAsia="ru-RU"/>
        </w:rPr>
        <w:t xml:space="preserve">: </w:t>
      </w:r>
    </w:p>
    <w:p w:rsidR="00002BF0" w:rsidRPr="00262F3E" w:rsidRDefault="00002BF0" w:rsidP="00002BF0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lang w:eastAsia="ru-RU"/>
        </w:rPr>
        <w:t>8 (390</w:t>
      </w:r>
      <w:r w:rsidR="003A20B6" w:rsidRPr="00262F3E">
        <w:rPr>
          <w:rFonts w:ascii="Tahoma" w:eastAsia="Times New Roman" w:hAnsi="Tahoma" w:cs="Tahoma"/>
          <w:lang w:eastAsia="ru-RU"/>
        </w:rPr>
        <w:t>35</w:t>
      </w:r>
      <w:r w:rsidRPr="00262F3E">
        <w:rPr>
          <w:rFonts w:ascii="Tahoma" w:eastAsia="Times New Roman" w:hAnsi="Tahoma" w:cs="Tahoma"/>
          <w:lang w:eastAsia="ru-RU"/>
        </w:rPr>
        <w:t xml:space="preserve">) </w:t>
      </w:r>
      <w:r w:rsidR="003A20B6" w:rsidRPr="00262F3E">
        <w:rPr>
          <w:rFonts w:ascii="Tahoma" w:eastAsia="Times New Roman" w:hAnsi="Tahoma" w:cs="Tahoma"/>
          <w:lang w:eastAsia="ru-RU"/>
        </w:rPr>
        <w:t xml:space="preserve">9 – 22 </w:t>
      </w:r>
      <w:r w:rsidRPr="00262F3E">
        <w:rPr>
          <w:rFonts w:ascii="Tahoma" w:eastAsia="Times New Roman" w:hAnsi="Tahoma" w:cs="Tahoma"/>
          <w:lang w:eastAsia="ru-RU"/>
        </w:rPr>
        <w:t>-</w:t>
      </w:r>
      <w:r w:rsidR="003A20B6" w:rsidRPr="00262F3E">
        <w:rPr>
          <w:rFonts w:ascii="Tahoma" w:eastAsia="Times New Roman" w:hAnsi="Tahoma" w:cs="Tahoma"/>
          <w:lang w:eastAsia="ru-RU"/>
        </w:rPr>
        <w:t xml:space="preserve"> 55</w:t>
      </w:r>
      <w:r w:rsidRPr="00262F3E">
        <w:rPr>
          <w:rFonts w:ascii="Tahoma" w:eastAsia="Times New Roman" w:hAnsi="Tahoma" w:cs="Tahoma"/>
          <w:lang w:eastAsia="ru-RU"/>
        </w:rPr>
        <w:t>                8 (390</w:t>
      </w:r>
      <w:r w:rsidR="003A20B6" w:rsidRPr="00262F3E">
        <w:rPr>
          <w:rFonts w:ascii="Tahoma" w:eastAsia="Times New Roman" w:hAnsi="Tahoma" w:cs="Tahoma"/>
          <w:lang w:eastAsia="ru-RU"/>
        </w:rPr>
        <w:t>35</w:t>
      </w:r>
      <w:r w:rsidRPr="00262F3E">
        <w:rPr>
          <w:rFonts w:ascii="Tahoma" w:eastAsia="Times New Roman" w:hAnsi="Tahoma" w:cs="Tahoma"/>
          <w:lang w:eastAsia="ru-RU"/>
        </w:rPr>
        <w:t xml:space="preserve">) </w:t>
      </w:r>
      <w:r w:rsidR="003A20B6" w:rsidRPr="00262F3E">
        <w:rPr>
          <w:rFonts w:ascii="Tahoma" w:eastAsia="Times New Roman" w:hAnsi="Tahoma" w:cs="Tahoma"/>
          <w:lang w:eastAsia="ru-RU"/>
        </w:rPr>
        <w:t>9 – 20 - 46</w:t>
      </w:r>
    </w:p>
    <w:p w:rsidR="00002BF0" w:rsidRPr="00262F3E" w:rsidRDefault="00002BF0" w:rsidP="00002BF0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b/>
          <w:bCs/>
          <w:lang w:eastAsia="ru-RU"/>
        </w:rPr>
        <w:t>Контактные  лица</w:t>
      </w:r>
      <w:r w:rsidRPr="00262F3E">
        <w:rPr>
          <w:rFonts w:ascii="Tahoma" w:eastAsia="Times New Roman" w:hAnsi="Tahoma" w:cs="Tahoma"/>
          <w:lang w:eastAsia="ru-RU"/>
        </w:rPr>
        <w:t xml:space="preserve">: </w:t>
      </w:r>
    </w:p>
    <w:p w:rsidR="00002BF0" w:rsidRPr="00262F3E" w:rsidRDefault="003A20B6" w:rsidP="00002BF0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proofErr w:type="spellStart"/>
      <w:r w:rsidRPr="00262F3E">
        <w:rPr>
          <w:rFonts w:ascii="Tahoma" w:eastAsia="Times New Roman" w:hAnsi="Tahoma" w:cs="Tahoma"/>
          <w:lang w:eastAsia="ru-RU"/>
        </w:rPr>
        <w:t>Колыньяк</w:t>
      </w:r>
      <w:proofErr w:type="spellEnd"/>
      <w:r w:rsidRPr="00262F3E">
        <w:rPr>
          <w:rFonts w:ascii="Tahoma" w:eastAsia="Times New Roman" w:hAnsi="Tahoma" w:cs="Tahoma"/>
          <w:lang w:eastAsia="ru-RU"/>
        </w:rPr>
        <w:t xml:space="preserve"> Василий Евгеньевич</w:t>
      </w:r>
      <w:r w:rsidR="00002BF0" w:rsidRPr="00262F3E">
        <w:rPr>
          <w:rFonts w:ascii="Tahoma" w:eastAsia="Times New Roman" w:hAnsi="Tahoma" w:cs="Tahoma"/>
          <w:lang w:eastAsia="ru-RU"/>
        </w:rPr>
        <w:t xml:space="preserve">                                    </w:t>
      </w:r>
    </w:p>
    <w:p w:rsidR="0089009A" w:rsidRPr="00262F3E" w:rsidRDefault="00002BF0" w:rsidP="00002BF0">
      <w:pPr>
        <w:spacing w:after="180" w:line="270" w:lineRule="atLeast"/>
        <w:rPr>
          <w:rFonts w:ascii="Tahoma" w:eastAsia="Times New Roman" w:hAnsi="Tahoma" w:cs="Tahoma"/>
          <w:color w:val="FF0000"/>
          <w:lang w:eastAsia="ru-RU"/>
        </w:rPr>
      </w:pPr>
      <w:r w:rsidRPr="00262F3E">
        <w:rPr>
          <w:rFonts w:ascii="Tahoma" w:eastAsia="Times New Roman" w:hAnsi="Tahoma" w:cs="Tahoma"/>
          <w:b/>
          <w:bCs/>
          <w:lang w:eastAsia="ru-RU"/>
        </w:rPr>
        <w:t>Официальный сайт</w:t>
      </w:r>
      <w:r w:rsidRPr="00262F3E">
        <w:rPr>
          <w:rFonts w:ascii="Tahoma" w:eastAsia="Times New Roman" w:hAnsi="Tahoma" w:cs="Tahoma"/>
          <w:lang w:eastAsia="ru-RU"/>
        </w:rPr>
        <w:t xml:space="preserve">: </w:t>
      </w:r>
      <w:hyperlink r:id="rId6" w:history="1">
        <w:r w:rsidR="0089009A" w:rsidRPr="00262F3E">
          <w:rPr>
            <w:rStyle w:val="a5"/>
            <w:rFonts w:ascii="Tahoma" w:eastAsia="Times New Roman" w:hAnsi="Tahoma" w:cs="Tahoma"/>
            <w:lang w:eastAsia="ru-RU"/>
          </w:rPr>
          <w:t>http://shiranet.ru/</w:t>
        </w:r>
      </w:hyperlink>
    </w:p>
    <w:p w:rsidR="00002BF0" w:rsidRPr="00262F3E" w:rsidRDefault="00002BF0" w:rsidP="00002BF0">
      <w:pPr>
        <w:spacing w:after="180" w:line="270" w:lineRule="atLeast"/>
        <w:rPr>
          <w:rFonts w:ascii="Tahoma" w:eastAsia="Times New Roman" w:hAnsi="Tahoma" w:cs="Tahoma"/>
          <w:lang w:eastAsia="ru-RU"/>
        </w:rPr>
      </w:pPr>
      <w:r w:rsidRPr="00262F3E">
        <w:rPr>
          <w:rFonts w:ascii="Tahoma" w:eastAsia="Times New Roman" w:hAnsi="Tahoma" w:cs="Tahoma"/>
          <w:b/>
          <w:bCs/>
          <w:lang w:eastAsia="ru-RU"/>
        </w:rPr>
        <w:t>Время работы Организатора конкурса</w:t>
      </w:r>
      <w:r w:rsidRPr="00262F3E">
        <w:rPr>
          <w:rFonts w:ascii="Tahoma" w:eastAsia="Times New Roman" w:hAnsi="Tahoma" w:cs="Tahoma"/>
          <w:lang w:eastAsia="ru-RU"/>
        </w:rPr>
        <w:t>:</w:t>
      </w:r>
    </w:p>
    <w:p w:rsidR="00002BF0" w:rsidRPr="00262F3E" w:rsidRDefault="00002BF0" w:rsidP="00002BF0">
      <w:pPr>
        <w:spacing w:after="180" w:line="270" w:lineRule="atLeast"/>
        <w:rPr>
          <w:rFonts w:ascii="Tahoma" w:eastAsia="Times New Roman" w:hAnsi="Tahoma" w:cs="Tahoma"/>
          <w:color w:val="000000" w:themeColor="text1"/>
          <w:lang w:eastAsia="ru-RU"/>
        </w:rPr>
      </w:pPr>
      <w:r w:rsidRPr="00262F3E">
        <w:rPr>
          <w:rFonts w:ascii="Tahoma" w:eastAsia="Times New Roman" w:hAnsi="Tahoma" w:cs="Tahoma"/>
          <w:color w:val="000000" w:themeColor="text1"/>
          <w:lang w:eastAsia="ru-RU"/>
        </w:rPr>
        <w:t>с 8-</w:t>
      </w:r>
      <w:r w:rsidR="00A66C4F" w:rsidRPr="00262F3E">
        <w:rPr>
          <w:rFonts w:ascii="Tahoma" w:eastAsia="Times New Roman" w:hAnsi="Tahoma" w:cs="Tahoma"/>
          <w:color w:val="000000" w:themeColor="text1"/>
          <w:lang w:eastAsia="ru-RU"/>
        </w:rPr>
        <w:t>0</w:t>
      </w:r>
      <w:r w:rsidRPr="00262F3E">
        <w:rPr>
          <w:rFonts w:ascii="Tahoma" w:eastAsia="Times New Roman" w:hAnsi="Tahoma" w:cs="Tahoma"/>
          <w:color w:val="000000" w:themeColor="text1"/>
          <w:lang w:eastAsia="ru-RU"/>
        </w:rPr>
        <w:t>0</w:t>
      </w:r>
      <w:r w:rsidR="00A66C4F" w:rsidRPr="00262F3E">
        <w:rPr>
          <w:rFonts w:ascii="Tahoma" w:eastAsia="Times New Roman" w:hAnsi="Tahoma" w:cs="Tahoma"/>
          <w:color w:val="000000" w:themeColor="text1"/>
          <w:lang w:eastAsia="ru-RU"/>
        </w:rPr>
        <w:t xml:space="preserve"> </w:t>
      </w:r>
      <w:r w:rsidRPr="00262F3E">
        <w:rPr>
          <w:rFonts w:ascii="Tahoma" w:eastAsia="Times New Roman" w:hAnsi="Tahoma" w:cs="Tahoma"/>
          <w:color w:val="000000" w:themeColor="text1"/>
          <w:lang w:eastAsia="ru-RU"/>
        </w:rPr>
        <w:t xml:space="preserve"> до 17-</w:t>
      </w:r>
      <w:r w:rsidR="00A66C4F" w:rsidRPr="00262F3E">
        <w:rPr>
          <w:rFonts w:ascii="Tahoma" w:eastAsia="Times New Roman" w:hAnsi="Tahoma" w:cs="Tahoma"/>
          <w:color w:val="000000" w:themeColor="text1"/>
          <w:lang w:eastAsia="ru-RU"/>
        </w:rPr>
        <w:t>0</w:t>
      </w:r>
      <w:r w:rsidRPr="00262F3E">
        <w:rPr>
          <w:rFonts w:ascii="Tahoma" w:eastAsia="Times New Roman" w:hAnsi="Tahoma" w:cs="Tahoma"/>
          <w:color w:val="000000" w:themeColor="text1"/>
          <w:lang w:eastAsia="ru-RU"/>
        </w:rPr>
        <w:t>0, обед с 12-</w:t>
      </w:r>
      <w:r w:rsidR="00A66C4F" w:rsidRPr="00262F3E">
        <w:rPr>
          <w:rFonts w:ascii="Tahoma" w:eastAsia="Times New Roman" w:hAnsi="Tahoma" w:cs="Tahoma"/>
          <w:color w:val="000000" w:themeColor="text1"/>
          <w:lang w:eastAsia="ru-RU"/>
        </w:rPr>
        <w:t>0</w:t>
      </w:r>
      <w:r w:rsidRPr="00262F3E">
        <w:rPr>
          <w:rFonts w:ascii="Tahoma" w:eastAsia="Times New Roman" w:hAnsi="Tahoma" w:cs="Tahoma"/>
          <w:color w:val="000000" w:themeColor="text1"/>
          <w:lang w:eastAsia="ru-RU"/>
        </w:rPr>
        <w:t>0 до 13-</w:t>
      </w:r>
      <w:r w:rsidR="00A66C4F" w:rsidRPr="00262F3E">
        <w:rPr>
          <w:rFonts w:ascii="Tahoma" w:eastAsia="Times New Roman" w:hAnsi="Tahoma" w:cs="Tahoma"/>
          <w:color w:val="000000" w:themeColor="text1"/>
          <w:lang w:eastAsia="ru-RU"/>
        </w:rPr>
        <w:t>0</w:t>
      </w:r>
      <w:r w:rsidRPr="00262F3E">
        <w:rPr>
          <w:rFonts w:ascii="Tahoma" w:eastAsia="Times New Roman" w:hAnsi="Tahoma" w:cs="Tahoma"/>
          <w:color w:val="000000" w:themeColor="text1"/>
          <w:lang w:eastAsia="ru-RU"/>
        </w:rPr>
        <w:t>0  (местное время), выходной – суббота, воскресенье.</w:t>
      </w:r>
    </w:p>
    <w:p w:rsidR="00316BEE" w:rsidRDefault="00316BEE" w:rsidP="003F0829">
      <w:pPr>
        <w:spacing w:after="180" w:line="270" w:lineRule="atLeast"/>
        <w:jc w:val="center"/>
        <w:rPr>
          <w:rFonts w:ascii="Tahoma" w:eastAsia="Times New Roman" w:hAnsi="Tahoma" w:cs="Tahoma"/>
          <w:lang w:eastAsia="ru-RU"/>
        </w:rPr>
      </w:pPr>
    </w:p>
    <w:p w:rsidR="00262F3E" w:rsidRPr="00262F3E" w:rsidRDefault="00002BF0" w:rsidP="003F0829">
      <w:pPr>
        <w:spacing w:after="180" w:line="270" w:lineRule="atLeast"/>
        <w:jc w:val="center"/>
        <w:rPr>
          <w:rFonts w:ascii="Times New Roman" w:hAnsi="Times New Roman"/>
          <w:sz w:val="24"/>
          <w:szCs w:val="24"/>
        </w:rPr>
      </w:pPr>
      <w:r w:rsidRPr="00262F3E">
        <w:rPr>
          <w:rFonts w:ascii="Tahoma" w:eastAsia="Times New Roman" w:hAnsi="Tahoma" w:cs="Tahoma"/>
          <w:lang w:eastAsia="ru-RU"/>
        </w:rPr>
        <w:t> </w:t>
      </w:r>
      <w:r w:rsidR="00262F3E" w:rsidRPr="00262F3E">
        <w:rPr>
          <w:rFonts w:ascii="Times New Roman" w:hAnsi="Times New Roman"/>
          <w:sz w:val="24"/>
          <w:szCs w:val="24"/>
        </w:rPr>
        <w:t>II. Организация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1. Конкурс является открытым и осуществляется в виде конкурса документов.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 (далее - организатор конкурса).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Организатор конкурса: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в) осуществляет сбор и регистрацию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разрабатывает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определяет дату,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ж) разъясняет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результатов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III. Конкурсная комиссия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Конкурсная комиссия: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определяет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оформляет результаты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IV. Извещение о проведении конкурса,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отказ от проведения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извещения о проведении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форма торгов -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предмет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8) дата,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срок рассмотрения заявок и оформления результатов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10) срок заключения с победителем открытого конкурса договора на право осуществления коммерческих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262F3E">
        <w:rPr>
          <w:rFonts w:ascii="Times New Roman" w:hAnsi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262F3E">
        <w:rPr>
          <w:rFonts w:ascii="Times New Roman" w:hAnsi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</w:t>
      </w:r>
      <w:r w:rsidRPr="00262F3E">
        <w:rPr>
          <w:rFonts w:ascii="Times New Roman" w:hAnsi="Times New Roman"/>
          <w:color w:val="FF0000"/>
          <w:sz w:val="24"/>
          <w:szCs w:val="24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</w:t>
      </w:r>
      <w:proofErr w:type="gramStart"/>
      <w:r w:rsidRPr="00262F3E">
        <w:rPr>
          <w:rFonts w:ascii="Times New Roman" w:hAnsi="Times New Roman"/>
          <w:sz w:val="24"/>
          <w:szCs w:val="24"/>
        </w:rPr>
        <w:t>конверты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с заявками которых были получены на момент принятия решения об отказе.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V. Размещение, предоставление и содержание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конкурсной документации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B0F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Конкурсная документация должна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в) перечень необходимой документации в составе заявки;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основания отклонения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ж) проект договора и порядок его заключения;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VI. Заявки на участие в конкурсе. Содержание, сроки подачи.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Прием заявок прекращается в день проведения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сведения и документы о соискателе конкурса, подавшем заявку: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5) копии документов на право владения транспортными средствами, указанными в </w:t>
      </w:r>
      <w:hyperlink r:id="rId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подпункте 4 пункта 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262F3E">
        <w:rPr>
          <w:rFonts w:ascii="Times New Roman" w:hAnsi="Times New Roman"/>
          <w:sz w:val="24"/>
          <w:szCs w:val="24"/>
        </w:rPr>
        <w:t>тахографом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(для междугородных перевозок);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262F3E">
        <w:rPr>
          <w:rFonts w:ascii="Times New Roman" w:hAnsi="Times New Roman"/>
          <w:sz w:val="24"/>
          <w:szCs w:val="24"/>
        </w:rPr>
        <w:t>рт скр</w:t>
      </w:r>
      <w:proofErr w:type="gramEnd"/>
      <w:r w:rsidRPr="00262F3E">
        <w:rPr>
          <w:rFonts w:ascii="Times New Roman" w:hAnsi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VII. Вскрытие конвертов с заявками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262F3E">
        <w:rPr>
          <w:rFonts w:ascii="Times New Roman" w:hAnsi="Times New Roman"/>
          <w:sz w:val="24"/>
          <w:szCs w:val="24"/>
        </w:rPr>
        <w:t>конверт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VIII. Рассмотрение заявок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Основания отклонения заявок соискателей конкурса: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Протокол рассмотрения заявок </w:t>
      </w:r>
      <w:proofErr w:type="gramStart"/>
      <w:r w:rsidRPr="00262F3E">
        <w:rPr>
          <w:rFonts w:ascii="Times New Roman" w:hAnsi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262F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62F3E">
        <w:rPr>
          <w:rFonts w:ascii="Times New Roman" w:hAnsi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262F3E">
        <w:rPr>
          <w:rFonts w:ascii="Times New Roman" w:hAnsi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</w:t>
      </w:r>
      <w:r w:rsidRPr="00262F3E">
        <w:rPr>
          <w:rFonts w:ascii="Times New Roman" w:hAnsi="Times New Roman"/>
          <w:sz w:val="24"/>
          <w:szCs w:val="24"/>
        </w:rPr>
        <w:lastRenderedPageBreak/>
        <w:t>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IX. Оценка и сопоставление заявок участников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критериями</w:t>
        </w:r>
      </w:hyperlink>
      <w:r w:rsidRPr="00262F3E">
        <w:rPr>
          <w:rFonts w:ascii="Times New Roman" w:hAnsi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критериев</w:t>
        </w:r>
      </w:hyperlink>
      <w:r w:rsidRPr="00262F3E">
        <w:rPr>
          <w:rFonts w:ascii="Times New Roman" w:hAnsi="Times New Roman"/>
          <w:sz w:val="24"/>
          <w:szCs w:val="24"/>
        </w:rPr>
        <w:t xml:space="preserve"> для каждой из заявок.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критерии</w:t>
        </w:r>
      </w:hyperlink>
      <w:r w:rsidRPr="00262F3E">
        <w:rPr>
          <w:rFonts w:ascii="Times New Roman" w:hAnsi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2F3E">
        <w:rPr>
          <w:rFonts w:ascii="Times New Roman" w:hAnsi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X. Иные положения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 право осуществления коммерческих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2.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договора</w:t>
        </w:r>
      </w:hyperlink>
      <w:r w:rsidRPr="00262F3E">
        <w:rPr>
          <w:rFonts w:ascii="Times New Roman" w:hAnsi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договора</w:t>
        </w:r>
      </w:hyperlink>
      <w:r w:rsidRPr="00262F3E">
        <w:rPr>
          <w:rFonts w:ascii="Times New Roman" w:hAnsi="Times New Roman"/>
          <w:sz w:val="24"/>
          <w:szCs w:val="24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договора</w:t>
        </w:r>
      </w:hyperlink>
      <w:r w:rsidRPr="00262F3E">
        <w:rPr>
          <w:rFonts w:ascii="Times New Roman" w:hAnsi="Times New Roman"/>
          <w:sz w:val="24"/>
          <w:szCs w:val="24"/>
        </w:rPr>
        <w:t xml:space="preserve">, организатор конкурса вправе заключить </w:t>
      </w:r>
      <w:hyperlink r:id="rId1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    4.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</w:t>
      </w:r>
      <w:hyperlink r:id="rId1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262F3E">
        <w:rPr>
          <w:rFonts w:ascii="Times New Roman" w:hAnsi="Times New Roman"/>
          <w:sz w:val="24"/>
          <w:szCs w:val="24"/>
        </w:rPr>
        <w:t>будет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расторгнут договор на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первый номер, организатор имеет право заключить </w:t>
      </w:r>
      <w:hyperlink r:id="rId1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262F3E">
        <w:rPr>
          <w:rFonts w:ascii="Times New Roman" w:hAnsi="Times New Roman"/>
          <w:sz w:val="24"/>
          <w:szCs w:val="24"/>
        </w:rPr>
        <w:t>будет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расторгнут договор на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второй номер, организатор имеет право заключить </w:t>
      </w:r>
      <w:hyperlink r:id="rId2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262F3E">
        <w:rPr>
          <w:rFonts w:ascii="Times New Roman" w:hAnsi="Times New Roman"/>
          <w:sz w:val="24"/>
          <w:szCs w:val="24"/>
        </w:rPr>
        <w:t>будет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расторгнут </w:t>
      </w:r>
      <w:hyperlink r:id="rId2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Приложение №1</w:t>
      </w:r>
    </w:p>
    <w:p w:rsidR="003B2C76" w:rsidRPr="003B2C76" w:rsidRDefault="00262F3E" w:rsidP="003B2C7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к </w:t>
      </w:r>
      <w:r w:rsidR="00AC46DE"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межмуниципальным междугородным, пригородным  автобусным маршрутам регулярных перевозок.</w:t>
      </w:r>
    </w:p>
    <w:p w:rsidR="00262F3E" w:rsidRPr="00262F3E" w:rsidRDefault="00262F3E" w:rsidP="00AC46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262F3E" w:rsidRPr="00262F3E" w:rsidTr="00E653D7">
        <w:tc>
          <w:tcPr>
            <w:tcW w:w="7479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Приложение №2</w:t>
      </w:r>
    </w:p>
    <w:p w:rsidR="003B2C76" w:rsidRPr="003B2C76" w:rsidRDefault="003B2C76" w:rsidP="003B2C7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межмуниципальным междугородным, пригородным  автобусным маршрутам регулярных перевозок.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№__</w:t>
      </w:r>
      <w:r w:rsidR="003B2C76" w:rsidRPr="003B2C76">
        <w:rPr>
          <w:rFonts w:ascii="Times New Roman" w:hAnsi="Times New Roman"/>
          <w:sz w:val="24"/>
          <w:szCs w:val="24"/>
          <w:u w:val="single"/>
        </w:rPr>
        <w:t>215</w:t>
      </w:r>
      <w:r w:rsidRPr="003B2C76">
        <w:rPr>
          <w:rFonts w:ascii="Times New Roman" w:hAnsi="Times New Roman"/>
          <w:sz w:val="24"/>
          <w:szCs w:val="24"/>
          <w:u w:val="single"/>
        </w:rPr>
        <w:t>_</w:t>
      </w:r>
      <w:r w:rsidRPr="00262F3E">
        <w:rPr>
          <w:rFonts w:ascii="Times New Roman" w:hAnsi="Times New Roman"/>
          <w:sz w:val="24"/>
          <w:szCs w:val="24"/>
        </w:rPr>
        <w:t>_ "</w:t>
      </w:r>
      <w:r w:rsidR="00316BEE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316BEE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316BEE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71D19">
        <w:rPr>
          <w:rFonts w:ascii="Times New Roman" w:hAnsi="Times New Roman"/>
          <w:sz w:val="24"/>
          <w:szCs w:val="24"/>
          <w:u w:val="single"/>
        </w:rPr>
        <w:t>– с.</w:t>
      </w:r>
      <w:r w:rsidR="00316BEE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16BEE" w:rsidRPr="00316BEE">
        <w:rPr>
          <w:rFonts w:ascii="Times New Roman" w:hAnsi="Times New Roman"/>
          <w:sz w:val="24"/>
          <w:szCs w:val="24"/>
          <w:u w:val="single"/>
        </w:rPr>
        <w:t>Беренжак</w:t>
      </w:r>
      <w:proofErr w:type="spell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3.2. Перевозчик имеет право: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6. Порядок изменения и расторжения договора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2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lastRenderedPageBreak/>
        <w:t xml:space="preserve"> муниципального образования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5F0A28" w:rsidRDefault="005F0A28" w:rsidP="00262F3E">
      <w:pPr>
        <w:spacing w:after="180" w:line="270" w:lineRule="atLeast"/>
        <w:jc w:val="center"/>
        <w:rPr>
          <w:sz w:val="24"/>
          <w:szCs w:val="24"/>
        </w:rPr>
      </w:pPr>
    </w:p>
    <w:p w:rsidR="00316BEE" w:rsidRDefault="00316BEE" w:rsidP="00262F3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D71D19">
        <w:rPr>
          <w:rFonts w:ascii="Times New Roman" w:hAnsi="Times New Roman"/>
          <w:sz w:val="24"/>
          <w:szCs w:val="24"/>
          <w:u w:val="single"/>
        </w:rPr>
        <w:t>№</w:t>
      </w:r>
      <w:r w:rsidRPr="00262F3E">
        <w:rPr>
          <w:rFonts w:ascii="Times New Roman" w:hAnsi="Times New Roman"/>
          <w:sz w:val="24"/>
          <w:szCs w:val="24"/>
        </w:rPr>
        <w:t>__</w:t>
      </w:r>
      <w:r w:rsidRPr="003B2C76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3B2C76">
        <w:rPr>
          <w:rFonts w:ascii="Times New Roman" w:hAnsi="Times New Roman"/>
          <w:sz w:val="24"/>
          <w:szCs w:val="24"/>
          <w:u w:val="single"/>
        </w:rPr>
        <w:t>_</w:t>
      </w:r>
      <w:r w:rsidRPr="00262F3E">
        <w:rPr>
          <w:rFonts w:ascii="Times New Roman" w:hAnsi="Times New Roman"/>
          <w:sz w:val="24"/>
          <w:szCs w:val="24"/>
        </w:rPr>
        <w:t xml:space="preserve"> "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Коммунар</w:t>
      </w:r>
      <w:proofErr w:type="gram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lastRenderedPageBreak/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262F3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№__</w:t>
      </w:r>
      <w:r w:rsidRPr="003B2C76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  <w:u w:val="single"/>
        </w:rPr>
        <w:t xml:space="preserve">8, 219 </w:t>
      </w:r>
      <w:r w:rsidRPr="00262F3E">
        <w:rPr>
          <w:rFonts w:ascii="Times New Roman" w:hAnsi="Times New Roman"/>
          <w:sz w:val="24"/>
          <w:szCs w:val="24"/>
        </w:rPr>
        <w:t xml:space="preserve"> "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с. Черное Озеро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3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101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Жемчужный</w:t>
      </w:r>
      <w:proofErr w:type="gram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3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4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E653D7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102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Туим</w:t>
      </w:r>
      <w:proofErr w:type="spell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4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4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4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4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103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он</w:t>
      </w:r>
      <w:proofErr w:type="spell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4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4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4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5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5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5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5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5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5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5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Default="00316BEE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 w:rsidP="000D0315">
      <w:pPr>
        <w:spacing w:after="180" w:line="270" w:lineRule="atLeast"/>
        <w:rPr>
          <w:sz w:val="24"/>
          <w:szCs w:val="24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0D0315" w:rsidRPr="003B2C76" w:rsidRDefault="000D0315" w:rsidP="000D0315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межмуниципальным междугородным, пригородным  автобусным маршрутам регулярных перевозок.</w:t>
      </w:r>
    </w:p>
    <w:p w:rsid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Образцы форм и документов для заполнения участниками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1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или ФИО участника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конкурсе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следующие документы</w:t>
      </w:r>
      <w:r w:rsidRPr="000D03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3"/>
        <w:gridCol w:w="7623"/>
        <w:gridCol w:w="1275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Кол-во страниц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Заявка на участие в аукционе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Общие сведения об участнике размещения заказа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Сведения о функциональных характеристиках (потребительских свойствах) и качественных характеристиках услуг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Выписка из Единого государственного реестра юридических лиц, содержащая полный перечень сведений о юридическом лице, включенных в ЕГРЮЛ, или нотариально заверенная копия такой выписки (для юридических лиц). </w:t>
            </w:r>
          </w:p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полный перечень сведений об индивидуальном предпринимателе, включенных в ЕГРИП, или нотариально заверенная копия такой выписки (для индивидуальных предпринимателей).</w:t>
            </w:r>
          </w:p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документов, удостоверяющих личность (для иных физических лиц).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действующих лицензий на оказание услуг, предусмотренных предметом аукциона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участника размещения заказа, в случае необходимости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         _____________ ФИО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                                              подпись</w:t>
      </w: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№ 2 </w:t>
      </w: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Заказчику</w:t>
      </w:r>
    </w:p>
    <w:p w:rsidR="000D0315" w:rsidRPr="00936E68" w:rsidRDefault="00391DE4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</w:t>
      </w:r>
    </w:p>
    <w:p w:rsidR="000D0315" w:rsidRPr="00936E68" w:rsidRDefault="000D0315" w:rsidP="000D0315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</w:t>
      </w:r>
    </w:p>
    <w:p w:rsidR="000D0315" w:rsidRPr="000D0315" w:rsidRDefault="000D0315" w:rsidP="000D0315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1._________________________________________________________________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лице ______________________________, действующего на основании                     (должность уполномоченного лица, ФИО)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________________________________________________________ ,</w:t>
      </w:r>
    </w:p>
    <w:p w:rsid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Предлагает оказать услуги, предусмотренные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открытым конкурсом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соответствии с требованиями 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документации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В случае если мы будем признаны победителями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открытого 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берём на себя обязательство подписать с заказчиком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оказание услуг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 и условиями наших предложений не позднее ____ дней со дня подписания протокола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 3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 случае если мы сделаем предложение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занявшее 2 или 3 место по рейтингу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участнико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 победитель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конкурса или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занявший 2 место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 признан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уклонившим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ся от заключения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обязуемся подписать данный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условиями наших предложений.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5. В случае признания нас единственным участником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(при несостоявшемся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конкурсе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мы обязуемся подписать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и условиями наших предложений в течение _____ дней со дня передачи нам проекта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случае присуждения нам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обязуемся не позднее срока, установленного для подписания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представить следующие документы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(разработанных актов нормирования скоростей, проектов паспортов, и расписаний движения автобусов)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Настоящая заявка действительна </w:t>
      </w:r>
      <w:r w:rsidRPr="000D03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40 дней</w:t>
      </w:r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даты начала</w:t>
      </w:r>
      <w:proofErr w:type="gramEnd"/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рассмотрения заявок на участие в </w:t>
      </w:r>
      <w:r w:rsidR="007A1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открытом конкурсе</w:t>
      </w:r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8. К н</w:t>
      </w:r>
      <w:r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астоящей заявке прилагаются документы  согласно описи документов.</w:t>
      </w:r>
    </w:p>
    <w:p w:rsidR="000D0315" w:rsidRPr="000D0315" w:rsidRDefault="000D0315" w:rsidP="000D031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_________________ ФИО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proofErr w:type="gramStart"/>
      <w:r w:rsidRPr="000D031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D0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D0315" w:rsidRPr="000D0315" w:rsidRDefault="000D0315" w:rsidP="000D0315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3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функциональных характеристиках (потребительских свойствах) и качественных характеристиках услуг</w:t>
      </w:r>
    </w:p>
    <w:p w:rsidR="000D0315" w:rsidRPr="000D0315" w:rsidRDefault="000D0315" w:rsidP="000D03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 сведения о функциональных характеристиках (потребительских свойствах) и качественных характеристиках подлежащих поставке услуг по </w:t>
      </w:r>
      <w:r w:rsidR="007A1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5"/>
        <w:gridCol w:w="4392"/>
        <w:gridCol w:w="4514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Данные участника размещения заказа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_______________ ФИО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D0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участник размещения заказа по своему усмотрению в подтверждение данных, представленных в настоящей форме, может представить любую дополнительную информацию, подтверждающую функциональные характеристики (потребительские свойства) и качественные характеристики услуг).</w:t>
      </w:r>
      <w:proofErr w:type="gramEnd"/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1A4" w:rsidRPr="000D0315" w:rsidRDefault="003551A4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4.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Участнике размещения заказа</w:t>
      </w:r>
    </w:p>
    <w:p w:rsidR="000D0315" w:rsidRPr="000D0315" w:rsidRDefault="000D0315" w:rsidP="000D0315">
      <w:pPr>
        <w:tabs>
          <w:tab w:val="left" w:pos="993"/>
        </w:tabs>
        <w:spacing w:after="0" w:line="240" w:lineRule="auto"/>
        <w:ind w:left="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размещения заказа, юридическое лицо или индивидуальный предприниматель, заполняет следующую форму:</w:t>
      </w:r>
    </w:p>
    <w:tbl>
      <w:tblPr>
        <w:tblW w:w="10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386"/>
        <w:gridCol w:w="4238"/>
      </w:tblGrid>
      <w:tr w:rsidR="000D0315" w:rsidRPr="000D0315" w:rsidTr="000D031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44" w:type="dxa"/>
          </w:tcPr>
          <w:p w:rsidR="000D0315" w:rsidRPr="000D0315" w:rsidRDefault="000D0315" w:rsidP="000D0315">
            <w:pPr>
              <w:shd w:val="clear" w:color="auto" w:fill="FFFFFF"/>
              <w:spacing w:after="0" w:line="269" w:lineRule="exact"/>
              <w:ind w:left="38" w:right="19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размещения заказа</w:t>
            </w:r>
          </w:p>
        </w:tc>
      </w:tr>
      <w:tr w:rsidR="000D0315" w:rsidRPr="000D0315" w:rsidTr="000D031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0D0315" w:rsidRPr="000D0315" w:rsidRDefault="003551A4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Фирменное</w:t>
            </w:r>
            <w:r w:rsidR="000D0315"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наименование </w:t>
            </w:r>
          </w:p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организационно-правовая форма / ФИО участника размещения заказа –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0D0315">
        <w:tblPrEx>
          <w:tblCellMar>
            <w:top w:w="0" w:type="dxa"/>
            <w:bottom w:w="0" w:type="dxa"/>
          </w:tblCellMar>
        </w:tblPrEx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Юридический и фактический адреса</w:t>
            </w: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для участника размещения заказа -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44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Место жительства участника размещения заказа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–ф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Руководитель _____________________/_________________________/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Pr="000D0315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315" w:rsidRPr="00936E68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№ 5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разъяснение</w:t>
      </w:r>
      <w:r w:rsidR="00D82643"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</w:t>
      </w: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заказчика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____________ </w:t>
      </w:r>
      <w:smartTag w:uri="urn:schemas-microsoft-com:office:smarttags" w:element="metricconverter">
        <w:smartTagPr>
          <w:attr w:name="ProductID" w:val="2008 г"/>
        </w:smartTagPr>
        <w:r w:rsidRPr="000D0315">
          <w:rPr>
            <w:rFonts w:ascii="Times New Roman" w:eastAsia="Times New Roman" w:hAnsi="Arial" w:cs="Times New Roman"/>
            <w:color w:val="000000"/>
            <w:sz w:val="24"/>
            <w:szCs w:val="24"/>
            <w:lang w:eastAsia="ru-RU"/>
          </w:rPr>
          <w:t xml:space="preserve">2008 </w:t>
        </w:r>
        <w:r w:rsidRPr="000D03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</w:t>
        </w:r>
      </w:smartTag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господа!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643" w:rsidRPr="00D82643" w:rsidRDefault="000D0315" w:rsidP="00D82643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разъяснить следующие положения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№_______  на </w:t>
      </w:r>
      <w:r w:rsidR="00D82643" w:rsidRPr="00D8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</w:t>
      </w:r>
    </w:p>
    <w:p w:rsidR="000D0315" w:rsidRPr="000D0315" w:rsidRDefault="000D0315" w:rsidP="00D82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160"/>
        <w:gridCol w:w="2170"/>
        <w:gridCol w:w="4608"/>
      </w:tblGrid>
      <w:tr w:rsidR="000D0315" w:rsidRPr="000D0315" w:rsidTr="00936E68">
        <w:tblPrEx>
          <w:tblCellMar>
            <w:top w:w="0" w:type="dxa"/>
            <w:bottom w:w="0" w:type="dxa"/>
          </w:tblCellMar>
        </w:tblPrEx>
        <w:trPr>
          <w:trHeight w:val="2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пункт</w:t>
            </w:r>
          </w:p>
          <w:p w:rsidR="000D0315" w:rsidRPr="000D0315" w:rsidRDefault="00D82643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="000D0315"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положения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 следует разъяснить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запроса на разъяснение положений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0D0315" w:rsidRPr="000D0315" w:rsidTr="00936E6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936E6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запрос прошу направить: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(наименование организации и почтовый адрес)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D8264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должность)                                      (подпись)                             (расшифровка подписи))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936E68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Документы, которые должны быть представлены в составе конкурсной заявки, для которых не предусмотрены формы, предоставляются в произвольной форме.</w:t>
      </w:r>
      <w:bookmarkStart w:id="0" w:name="_GoBack"/>
      <w:bookmarkEnd w:id="0"/>
    </w:p>
    <w:p w:rsidR="000D0315" w:rsidRPr="00262F3E" w:rsidRDefault="000D0315" w:rsidP="007A160D">
      <w:pPr>
        <w:spacing w:after="180" w:line="270" w:lineRule="atLeast"/>
        <w:rPr>
          <w:sz w:val="24"/>
          <w:szCs w:val="24"/>
        </w:rPr>
      </w:pPr>
    </w:p>
    <w:sectPr w:rsidR="000D0315" w:rsidRPr="0026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45"/>
    <w:rsid w:val="00002342"/>
    <w:rsid w:val="00002BF0"/>
    <w:rsid w:val="000D0315"/>
    <w:rsid w:val="000E2A54"/>
    <w:rsid w:val="00262F3E"/>
    <w:rsid w:val="002D7658"/>
    <w:rsid w:val="00316BEE"/>
    <w:rsid w:val="003551A4"/>
    <w:rsid w:val="00391DE4"/>
    <w:rsid w:val="003A20B6"/>
    <w:rsid w:val="003B2C76"/>
    <w:rsid w:val="003F0829"/>
    <w:rsid w:val="00433BA7"/>
    <w:rsid w:val="00515E48"/>
    <w:rsid w:val="005E33BD"/>
    <w:rsid w:val="005F0A28"/>
    <w:rsid w:val="0068734B"/>
    <w:rsid w:val="007411CA"/>
    <w:rsid w:val="007A160D"/>
    <w:rsid w:val="007B0D45"/>
    <w:rsid w:val="0089009A"/>
    <w:rsid w:val="008C4684"/>
    <w:rsid w:val="00936E68"/>
    <w:rsid w:val="00A56E9B"/>
    <w:rsid w:val="00A66C4F"/>
    <w:rsid w:val="00AC46DE"/>
    <w:rsid w:val="00CE167B"/>
    <w:rsid w:val="00D1069B"/>
    <w:rsid w:val="00D71D19"/>
    <w:rsid w:val="00D82643"/>
    <w:rsid w:val="00E653D7"/>
    <w:rsid w:val="00EB27A9"/>
    <w:rsid w:val="00EC7168"/>
    <w:rsid w:val="00F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RLAW188;n=26616;fld=134" TargetMode="External"/><Relationship Id="rId39" Type="http://schemas.openxmlformats.org/officeDocument/2006/relationships/hyperlink" Target="consultantplus://offline/main?base=LAW;n=85364;fld=134" TargetMode="Externa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hyperlink" Target="consultantplus://offline/main?base=LAW;n=85364;fld=134" TargetMode="External"/><Relationship Id="rId42" Type="http://schemas.openxmlformats.org/officeDocument/2006/relationships/hyperlink" Target="consultantplus://offline/main?base=RLAW188;n=25976;fld=134" TargetMode="External"/><Relationship Id="rId47" Type="http://schemas.openxmlformats.org/officeDocument/2006/relationships/hyperlink" Target="consultantplus://offline/main?base=RLAW188;n=25976;fld=134" TargetMode="External"/><Relationship Id="rId50" Type="http://schemas.openxmlformats.org/officeDocument/2006/relationships/hyperlink" Target="consultantplus://offline/main?base=RLAW188;n=31191;fld=134;dst=100172" TargetMode="External"/><Relationship Id="rId55" Type="http://schemas.openxmlformats.org/officeDocument/2006/relationships/hyperlink" Target="consultantplus://offline/main?base=RLAW188;n=31191;fld=134;dst=100172" TargetMode="External"/><Relationship Id="rId7" Type="http://schemas.openxmlformats.org/officeDocument/2006/relationships/hyperlink" Target="consultantplus://offline/main?base=RLAW188;n=31191;fld=134;dst=100090" TargetMode="External"/><Relationship Id="rId12" Type="http://schemas.openxmlformats.org/officeDocument/2006/relationships/hyperlink" Target="consultantplus://offline/main?base=RLAW188;n=31191;fld=134;dst=10016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RLAW188;n=31191;fld=134;dst=100172" TargetMode="External"/><Relationship Id="rId33" Type="http://schemas.openxmlformats.org/officeDocument/2006/relationships/hyperlink" Target="consultantplus://offline/main?base=LAW;n=19550;fld=134" TargetMode="External"/><Relationship Id="rId38" Type="http://schemas.openxmlformats.org/officeDocument/2006/relationships/hyperlink" Target="consultantplus://offline/main?base=LAW;n=19550;fld=134" TargetMode="External"/><Relationship Id="rId46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LAW;n=85364;fld=134" TargetMode="External"/><Relationship Id="rId41" Type="http://schemas.openxmlformats.org/officeDocument/2006/relationships/hyperlink" Target="consultantplus://offline/main?base=RLAW188;n=26616;fld=134" TargetMode="External"/><Relationship Id="rId54" Type="http://schemas.openxmlformats.org/officeDocument/2006/relationships/hyperlink" Target="consultantplus://offline/main?base=LAW;n=85364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iranet.ru/" TargetMode="External"/><Relationship Id="rId11" Type="http://schemas.openxmlformats.org/officeDocument/2006/relationships/hyperlink" Target="consultantplus://offline/main?base=RLAW188;n=31191;fld=134;dst=100160" TargetMode="External"/><Relationship Id="rId24" Type="http://schemas.openxmlformats.org/officeDocument/2006/relationships/hyperlink" Target="consultantplus://offline/main?base=LAW;n=85364;fld=134" TargetMode="External"/><Relationship Id="rId32" Type="http://schemas.openxmlformats.org/officeDocument/2006/relationships/hyperlink" Target="consultantplus://offline/main?base=RLAW188;n=25976;fld=134" TargetMode="External"/><Relationship Id="rId37" Type="http://schemas.openxmlformats.org/officeDocument/2006/relationships/hyperlink" Target="consultantplus://offline/main?base=RLAW188;n=25976;fld=134" TargetMode="External"/><Relationship Id="rId40" Type="http://schemas.openxmlformats.org/officeDocument/2006/relationships/hyperlink" Target="consultantplus://offline/main?base=RLAW188;n=31191;fld=134;dst=100172" TargetMode="External"/><Relationship Id="rId45" Type="http://schemas.openxmlformats.org/officeDocument/2006/relationships/hyperlink" Target="consultantplus://offline/main?base=RLAW188;n=31191;fld=134;dst=100172" TargetMode="External"/><Relationship Id="rId53" Type="http://schemas.openxmlformats.org/officeDocument/2006/relationships/hyperlink" Target="consultantplus://offline/main?base=LAW;n=19550;fld=13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LAW;n=19550;fld=134" TargetMode="External"/><Relationship Id="rId28" Type="http://schemas.openxmlformats.org/officeDocument/2006/relationships/hyperlink" Target="consultantplus://offline/main?base=LAW;n=19550;fld=134" TargetMode="External"/><Relationship Id="rId36" Type="http://schemas.openxmlformats.org/officeDocument/2006/relationships/hyperlink" Target="consultantplus://offline/main?base=RLAW188;n=26616;fld=134" TargetMode="External"/><Relationship Id="rId49" Type="http://schemas.openxmlformats.org/officeDocument/2006/relationships/hyperlink" Target="consultantplus://offline/main?base=LAW;n=85364;f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RLAW188;n=26616;fld=134" TargetMode="External"/><Relationship Id="rId44" Type="http://schemas.openxmlformats.org/officeDocument/2006/relationships/hyperlink" Target="consultantplus://offline/main?base=LAW;n=85364;fld=134" TargetMode="External"/><Relationship Id="rId52" Type="http://schemas.openxmlformats.org/officeDocument/2006/relationships/hyperlink" Target="consultantplus://offline/main?base=RLAW188;n=2597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15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25976;fld=134" TargetMode="External"/><Relationship Id="rId27" Type="http://schemas.openxmlformats.org/officeDocument/2006/relationships/hyperlink" Target="consultantplus://offline/main?base=RLAW188;n=25976;fld=134" TargetMode="External"/><Relationship Id="rId30" Type="http://schemas.openxmlformats.org/officeDocument/2006/relationships/hyperlink" Target="consultantplus://offline/main?base=RLAW188;n=31191;fld=134;dst=100172" TargetMode="External"/><Relationship Id="rId35" Type="http://schemas.openxmlformats.org/officeDocument/2006/relationships/hyperlink" Target="consultantplus://offline/main?base=RLAW188;n=31191;fld=134;dst=100172" TargetMode="External"/><Relationship Id="rId43" Type="http://schemas.openxmlformats.org/officeDocument/2006/relationships/hyperlink" Target="consultantplus://offline/main?base=LAW;n=19550;fld=134" TargetMode="External"/><Relationship Id="rId48" Type="http://schemas.openxmlformats.org/officeDocument/2006/relationships/hyperlink" Target="consultantplus://offline/main?base=LAW;n=19550;fld=134" TargetMode="External"/><Relationship Id="rId56" Type="http://schemas.openxmlformats.org/officeDocument/2006/relationships/hyperlink" Target="consultantplus://offline/main?base=RLAW188;n=26616;fld=134" TargetMode="External"/><Relationship Id="rId8" Type="http://schemas.openxmlformats.org/officeDocument/2006/relationships/hyperlink" Target="consultantplus://offline/main?base=RLAW188;n=31191;fld=134;dst=100150" TargetMode="External"/><Relationship Id="rId51" Type="http://schemas.openxmlformats.org/officeDocument/2006/relationships/hyperlink" Target="consultantplus://offline/main?base=RLAW188;n=26616;fld=13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43</Pages>
  <Words>13899</Words>
  <Characters>105355</Characters>
  <Application>Microsoft Office Word</Application>
  <DocSecurity>0</DocSecurity>
  <Lines>2341</Lines>
  <Paragraphs>969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29</cp:revision>
  <dcterms:created xsi:type="dcterms:W3CDTF">2013-11-06T02:42:00Z</dcterms:created>
  <dcterms:modified xsi:type="dcterms:W3CDTF">2013-12-09T03:08:00Z</dcterms:modified>
</cp:coreProperties>
</file>