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1" w:rsidRPr="00533777" w:rsidRDefault="00002691" w:rsidP="002B754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:rsidR="00002691" w:rsidRPr="00533777" w:rsidRDefault="00002691" w:rsidP="002B754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02691" w:rsidRPr="00533777" w:rsidRDefault="00002691" w:rsidP="002B754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02691" w:rsidRPr="00533777" w:rsidRDefault="00002691" w:rsidP="002B754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Ширинский район от</w:t>
      </w:r>
      <w:r>
        <w:rPr>
          <w:rFonts w:ascii="Times New Roman" w:hAnsi="Times New Roman" w:cs="Times New Roman"/>
          <w:sz w:val="24"/>
          <w:szCs w:val="24"/>
        </w:rPr>
        <w:t xml:space="preserve"> 28.09.2012 г.№ 55</w:t>
      </w:r>
    </w:p>
    <w:p w:rsidR="00002691" w:rsidRPr="00533777" w:rsidRDefault="00002691" w:rsidP="002B754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2691" w:rsidRPr="00533777" w:rsidRDefault="00002691" w:rsidP="0043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77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02691" w:rsidRPr="00533777" w:rsidRDefault="00002691" w:rsidP="0043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777">
        <w:rPr>
          <w:rFonts w:ascii="Times New Roman" w:hAnsi="Times New Roman" w:cs="Times New Roman"/>
          <w:b/>
          <w:bCs/>
          <w:sz w:val="24"/>
          <w:szCs w:val="24"/>
        </w:rPr>
        <w:t>о контрольно-счетн</w:t>
      </w:r>
      <w:r>
        <w:rPr>
          <w:rFonts w:ascii="Times New Roman" w:hAnsi="Times New Roman" w:cs="Times New Roman"/>
          <w:b/>
          <w:bCs/>
          <w:sz w:val="24"/>
          <w:szCs w:val="24"/>
        </w:rPr>
        <w:t>ом органе – контрольно-счетной палате</w:t>
      </w:r>
    </w:p>
    <w:p w:rsidR="00002691" w:rsidRPr="00533777" w:rsidRDefault="00002691" w:rsidP="00434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77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Ширинский район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1. Правовое регулирование организации и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Pr="00507835"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 Правовое регулирование организации и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контрольно-счетной палате  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Ширинский район (далее –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) основывается на Конституции Российской Федерации и осуществляется Федеральным </w:t>
      </w:r>
      <w:hyperlink r:id="rId5" w:history="1">
        <w:r w:rsidRPr="005337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377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кодексом Российской Федерации, 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муниципальными нормативными правовыми актами.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 2. Статус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является постоянно действующим органом внешнего муниципального финансового контроля и образуется Советом депутатов муниципального образования Ширинский район.</w:t>
      </w:r>
    </w:p>
    <w:p w:rsidR="00002691" w:rsidRPr="00533777" w:rsidRDefault="00002691" w:rsidP="00A81E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подотчетна Совету депутатов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3777">
        <w:rPr>
          <w:rFonts w:ascii="Times New Roman" w:hAnsi="Times New Roman" w:cs="Times New Roman"/>
          <w:sz w:val="24"/>
          <w:szCs w:val="24"/>
        </w:rPr>
        <w:t>. Деятельность</w:t>
      </w:r>
      <w:r w:rsidRPr="0050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 может быть приостановлена, в том числе в связи с досрочным прекращением полномочий Совета депутатов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  <w:r w:rsidRPr="0050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 не обладает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правами юридич</w:t>
      </w:r>
      <w:r w:rsidRPr="00507835">
        <w:rPr>
          <w:rFonts w:ascii="Times New Roman" w:hAnsi="Times New Roman" w:cs="Times New Roman"/>
          <w:sz w:val="24"/>
          <w:szCs w:val="24"/>
        </w:rPr>
        <w:t xml:space="preserve"> </w:t>
      </w:r>
      <w:r w:rsidRPr="00533777">
        <w:rPr>
          <w:rFonts w:ascii="Times New Roman" w:hAnsi="Times New Roman" w:cs="Times New Roman"/>
          <w:sz w:val="24"/>
          <w:szCs w:val="24"/>
        </w:rPr>
        <w:t>еского лица.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 имеет  бланк со своим наименованием.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33777">
        <w:rPr>
          <w:rFonts w:ascii="Times New Roman" w:hAnsi="Times New Roman" w:cs="Times New Roman"/>
          <w:sz w:val="24"/>
          <w:szCs w:val="24"/>
        </w:rPr>
        <w:t>. Органы местного самоуправления  поселений, входящих в состав муниципального района, вправе заключать соглашения с ревизионной комиссией по осуществлению внешн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777">
        <w:rPr>
          <w:rFonts w:ascii="Times New Roman" w:hAnsi="Times New Roman" w:cs="Times New Roman"/>
          <w:sz w:val="24"/>
          <w:szCs w:val="24"/>
        </w:rPr>
        <w:t>его муниципального финансового контроля.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3. Принципы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палаты.</w:t>
      </w:r>
      <w:r w:rsidRPr="005337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B448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002691" w:rsidRPr="00533777" w:rsidRDefault="00002691" w:rsidP="00B448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4. Состав и структура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палаты. </w:t>
      </w:r>
      <w:r w:rsidRPr="0053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 w:rsidP="002C3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образуется в составе председателя и а</w:t>
      </w:r>
      <w:r>
        <w:rPr>
          <w:rFonts w:ascii="Times New Roman" w:hAnsi="Times New Roman" w:cs="Times New Roman"/>
          <w:sz w:val="24"/>
          <w:szCs w:val="24"/>
        </w:rPr>
        <w:t>ппарата, состоящего из специалистов (инспекторов)</w:t>
      </w:r>
      <w:r w:rsidRPr="00533777">
        <w:rPr>
          <w:rFonts w:ascii="Times New Roman" w:hAnsi="Times New Roman" w:cs="Times New Roman"/>
          <w:sz w:val="24"/>
          <w:szCs w:val="24"/>
        </w:rPr>
        <w:t>. Штатная численность сотрудников ревизионной комиссии ус</w:t>
      </w:r>
      <w:r>
        <w:rPr>
          <w:rFonts w:ascii="Times New Roman" w:hAnsi="Times New Roman" w:cs="Times New Roman"/>
          <w:sz w:val="24"/>
          <w:szCs w:val="24"/>
        </w:rPr>
        <w:t>танавливается не менее трех единиц</w:t>
      </w:r>
      <w:r w:rsidRPr="005337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3777">
        <w:rPr>
          <w:rFonts w:ascii="Times New Roman" w:hAnsi="Times New Roman" w:cs="Times New Roman"/>
          <w:sz w:val="24"/>
          <w:szCs w:val="24"/>
        </w:rPr>
        <w:t>. Срок полн</w:t>
      </w:r>
      <w:r>
        <w:rPr>
          <w:rFonts w:ascii="Times New Roman" w:hAnsi="Times New Roman" w:cs="Times New Roman"/>
          <w:sz w:val="24"/>
          <w:szCs w:val="24"/>
        </w:rPr>
        <w:t>омочий председателя 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устанавливается уставом муниципального образования Ширинский район и составляет 5 лет со дня назначения на должность.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3777">
        <w:rPr>
          <w:rFonts w:ascii="Times New Roman" w:hAnsi="Times New Roman" w:cs="Times New Roman"/>
          <w:sz w:val="24"/>
          <w:szCs w:val="24"/>
        </w:rPr>
        <w:t>. Права, обязанности и ответственность работников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02691" w:rsidRDefault="00002691" w:rsidP="00B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Структура и штатное расписание контрольно-счетной палаты муниципального образования утверждается председателем Совета депутатов муниципального образования Ширинский район.</w:t>
      </w:r>
    </w:p>
    <w:p w:rsidR="00002691" w:rsidRPr="00533777" w:rsidRDefault="00002691" w:rsidP="00B5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5. Порядок назначения на до</w:t>
      </w:r>
      <w:r>
        <w:rPr>
          <w:rFonts w:ascii="Times New Roman" w:hAnsi="Times New Roman" w:cs="Times New Roman"/>
          <w:sz w:val="24"/>
          <w:szCs w:val="24"/>
        </w:rPr>
        <w:t>лжность председателя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Ширинский район назначае</w:t>
      </w:r>
      <w:r w:rsidRPr="00533777">
        <w:rPr>
          <w:rFonts w:ascii="Times New Roman" w:hAnsi="Times New Roman" w:cs="Times New Roman"/>
          <w:sz w:val="24"/>
          <w:szCs w:val="24"/>
        </w:rPr>
        <w:t>тся на должность  Советом депутатов 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Предложения о кандидатурах на должность п</w:t>
      </w:r>
      <w:r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вносятся в Совет депутатов: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председателем Совета депутатов;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депутатами Совета депутатов - не менее одной трети от установленного числа депутатов  муниципального образования;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3) главой муниципального образования.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3777">
        <w:rPr>
          <w:rFonts w:ascii="Times New Roman" w:hAnsi="Times New Roman" w:cs="Times New Roman"/>
          <w:sz w:val="24"/>
          <w:szCs w:val="24"/>
        </w:rPr>
        <w:t>. Предложения о кандидатурах на до</w:t>
      </w:r>
      <w:r>
        <w:rPr>
          <w:rFonts w:ascii="Times New Roman" w:hAnsi="Times New Roman" w:cs="Times New Roman"/>
          <w:sz w:val="24"/>
          <w:szCs w:val="24"/>
        </w:rPr>
        <w:t>лжность председателя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вносятся в Совет депутатов не менее чем за 30 дней до заседания сессии Совета депутатов.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При рассмотрение кандидатур, представленных на должность председателя контрольно-счетной палаты, представительный орган муниципального образования  вправе запрашивать мнение председателя Контрольно-счетной палаты Республики Хакасия о соответствии представленных кандидатур квалификационным требованиям, установленных статьей 6 настоящего Положения.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Голосование по утверждению предложенных кандидатур на должность председателя 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 проводится в соответствии с регламентом Совета депутатов муниципального образования</w:t>
      </w:r>
      <w:r w:rsidRPr="00533777">
        <w:rPr>
          <w:rFonts w:ascii="Times New Roman" w:hAnsi="Times New Roman" w:cs="Times New Roman"/>
          <w:sz w:val="24"/>
          <w:szCs w:val="24"/>
        </w:rPr>
        <w:t xml:space="preserve">.  Кандидат считается утвержденным, если за него проголосовало более половины депутатов от установленной численности депутатов Совета депутатов. </w:t>
      </w:r>
    </w:p>
    <w:p w:rsidR="00002691" w:rsidRPr="00533777" w:rsidRDefault="00002691" w:rsidP="0073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6. Требования к кандидатурам на до</w:t>
      </w:r>
      <w:r>
        <w:rPr>
          <w:rFonts w:ascii="Times New Roman" w:hAnsi="Times New Roman" w:cs="Times New Roman"/>
          <w:sz w:val="24"/>
          <w:szCs w:val="24"/>
        </w:rPr>
        <w:t>лжность председателя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На до</w:t>
      </w:r>
      <w:r>
        <w:rPr>
          <w:rFonts w:ascii="Times New Roman" w:hAnsi="Times New Roman" w:cs="Times New Roman"/>
          <w:sz w:val="24"/>
          <w:szCs w:val="24"/>
        </w:rPr>
        <w:t xml:space="preserve">лжность председателя </w:t>
      </w:r>
      <w:r w:rsidRPr="0053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>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Гражданин Российской Федерации не может быть назначен на долж</w:t>
      </w:r>
      <w:r>
        <w:rPr>
          <w:rFonts w:ascii="Times New Roman" w:hAnsi="Times New Roman" w:cs="Times New Roman"/>
          <w:sz w:val="24"/>
          <w:szCs w:val="24"/>
        </w:rPr>
        <w:t xml:space="preserve">ность председателя  </w:t>
      </w:r>
      <w:r w:rsidRPr="0053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>в случае: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Граждане, замещающие муниципальные должности в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палате</w:t>
      </w:r>
      <w:r w:rsidRPr="00533777">
        <w:rPr>
          <w:rFonts w:ascii="Times New Roman" w:hAnsi="Times New Roman" w:cs="Times New Roman"/>
          <w:sz w:val="24"/>
          <w:szCs w:val="24"/>
        </w:rPr>
        <w:t>,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представительного органа муниципального образования, главой муниципального образования, руководителями судебных и правоохранительных органов, расположенных на территории 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и специалисты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Председатель и специалисты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Хакасия, муниципальными нормативными правовыми актами.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7. Гарантии статуса долж</w:t>
      </w:r>
      <w:r>
        <w:rPr>
          <w:rFonts w:ascii="Times New Roman" w:hAnsi="Times New Roman" w:cs="Times New Roman"/>
          <w:sz w:val="24"/>
          <w:szCs w:val="24"/>
        </w:rPr>
        <w:t xml:space="preserve">ностного лица 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 контрольно-счетной палаты является должностным лицом  контрольно-счетного органа муниципального образования  .</w:t>
      </w:r>
      <w:r w:rsidRPr="0053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Воздействие в какой-либо форме на долж</w:t>
      </w:r>
      <w:r>
        <w:rPr>
          <w:rFonts w:ascii="Times New Roman" w:hAnsi="Times New Roman" w:cs="Times New Roman"/>
          <w:sz w:val="24"/>
          <w:szCs w:val="24"/>
        </w:rPr>
        <w:t>ностное лицо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 целях восп</w:t>
      </w:r>
      <w:r>
        <w:rPr>
          <w:rFonts w:ascii="Times New Roman" w:hAnsi="Times New Roman" w:cs="Times New Roman"/>
          <w:sz w:val="24"/>
          <w:szCs w:val="24"/>
        </w:rPr>
        <w:t>репятствования осуществлению им</w:t>
      </w:r>
      <w:r w:rsidRPr="00533777">
        <w:rPr>
          <w:rFonts w:ascii="Times New Roman" w:hAnsi="Times New Roman" w:cs="Times New Roman"/>
          <w:sz w:val="24"/>
          <w:szCs w:val="24"/>
        </w:rPr>
        <w:t xml:space="preserve"> должностных полномочий или оказания влияния на принимаемые 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33777">
        <w:rPr>
          <w:rFonts w:ascii="Times New Roman" w:hAnsi="Times New Roman" w:cs="Times New Roman"/>
          <w:sz w:val="24"/>
          <w:szCs w:val="24"/>
        </w:rPr>
        <w:t xml:space="preserve"> решения, а также насильственные действия, оскорбления, а равно клевета в отношении долж</w:t>
      </w:r>
      <w:r>
        <w:rPr>
          <w:rFonts w:ascii="Times New Roman" w:hAnsi="Times New Roman" w:cs="Times New Roman"/>
          <w:sz w:val="24"/>
          <w:szCs w:val="24"/>
        </w:rPr>
        <w:t>ностных лиц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Должн</w:t>
      </w:r>
      <w:r>
        <w:rPr>
          <w:rFonts w:ascii="Times New Roman" w:hAnsi="Times New Roman" w:cs="Times New Roman"/>
          <w:sz w:val="24"/>
          <w:szCs w:val="24"/>
        </w:rPr>
        <w:t>остное лицо контрольно-счетной палаты подлежи</w:t>
      </w:r>
      <w:r w:rsidRPr="00533777">
        <w:rPr>
          <w:rFonts w:ascii="Times New Roman" w:hAnsi="Times New Roman" w:cs="Times New Roman"/>
          <w:sz w:val="24"/>
          <w:szCs w:val="24"/>
        </w:rPr>
        <w:t>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4. Должн</w:t>
      </w:r>
      <w:r>
        <w:rPr>
          <w:rFonts w:ascii="Times New Roman" w:hAnsi="Times New Roman" w:cs="Times New Roman"/>
          <w:sz w:val="24"/>
          <w:szCs w:val="24"/>
        </w:rPr>
        <w:t>остное лицо контрольно-счетной палаты обладае</w:t>
      </w:r>
      <w:r w:rsidRPr="00533777">
        <w:rPr>
          <w:rFonts w:ascii="Times New Roman" w:hAnsi="Times New Roman" w:cs="Times New Roman"/>
          <w:sz w:val="24"/>
          <w:szCs w:val="24"/>
        </w:rPr>
        <w:t>т гарантиями профессиональной независимости.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5. Должн</w:t>
      </w:r>
      <w:r>
        <w:rPr>
          <w:rFonts w:ascii="Times New Roman" w:hAnsi="Times New Roman" w:cs="Times New Roman"/>
          <w:sz w:val="24"/>
          <w:szCs w:val="24"/>
        </w:rPr>
        <w:t>остное лицо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, замещающее  муниципальную должность, досрочно освобождается от должности на основании решения Совета депутатов  в случае: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муниципального образования Ширинский район;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 </w:t>
      </w:r>
      <w:hyperlink r:id="rId6" w:history="1">
        <w:r w:rsidRPr="00533777">
          <w:rPr>
            <w:rFonts w:ascii="Times New Roman" w:hAnsi="Times New Roman" w:cs="Times New Roman"/>
            <w:sz w:val="24"/>
            <w:szCs w:val="24"/>
          </w:rPr>
          <w:t xml:space="preserve">частями </w:t>
        </w:r>
      </w:hyperlink>
      <w:r w:rsidRPr="00533777">
        <w:rPr>
          <w:rFonts w:ascii="Times New Roman" w:hAnsi="Times New Roman" w:cs="Times New Roman"/>
          <w:sz w:val="24"/>
          <w:szCs w:val="24"/>
        </w:rPr>
        <w:t>2,3 ст.6  настоящего Положения.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8. Основные</w:t>
      </w:r>
      <w:r>
        <w:rPr>
          <w:rFonts w:ascii="Times New Roman" w:hAnsi="Times New Roman" w:cs="Times New Roman"/>
          <w:sz w:val="24"/>
          <w:szCs w:val="24"/>
        </w:rPr>
        <w:t xml:space="preserve"> полномочия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Ширинский район осуществляет следующие основные полномочия: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контроль за исполнением  бюджета муниципального образования Ширинский район;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экспертиза проектов бюджета муниципального образования Ширинский район;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 бюджета муниципального образования Ширинский район;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   контроль за законностью, результативностью (эффективностью и экономностью) использования средств бюджета муниципального образования, поступивших в бюджеты поселений, входящих в состав муниципального образования;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  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контрольно-счетной палатой с представительными органами поселений;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 контроль за ходом и итогами реализации программ и планов развития муниципального образования;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 мониторинг исполнения бюджета муниципального образования;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 анализ социально-экономической ситуации в муниципальном образовании;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16</w:t>
      </w:r>
      <w:r w:rsidRPr="00533777">
        <w:rPr>
          <w:rFonts w:ascii="Times New Roman" w:hAnsi="Times New Roman" w:cs="Times New Roman"/>
          <w:sz w:val="24"/>
          <w:szCs w:val="24"/>
        </w:rPr>
        <w:t>) участие в пределах полномочий в мероприятиях, направленных на противодействие коррупции;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33777">
        <w:rPr>
          <w:rFonts w:ascii="Times New Roman" w:hAnsi="Times New Roman" w:cs="Times New Roman"/>
          <w:sz w:val="24"/>
          <w:szCs w:val="24"/>
        </w:rPr>
        <w:t xml:space="preserve">) иные полномочия в сфере внешнего муниципального финансового контроля, установленные федеральными законами, законами Республики Хакасия, уставом и муниципальными нормативными правовыми актами. 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3777">
        <w:rPr>
          <w:rFonts w:ascii="Times New Roman" w:hAnsi="Times New Roman" w:cs="Times New Roman"/>
          <w:sz w:val="24"/>
          <w:szCs w:val="24"/>
        </w:rPr>
        <w:t>. Внешний муниципальный финанс</w:t>
      </w:r>
      <w:r>
        <w:rPr>
          <w:rFonts w:ascii="Times New Roman" w:hAnsi="Times New Roman" w:cs="Times New Roman"/>
          <w:sz w:val="24"/>
          <w:szCs w:val="24"/>
        </w:rPr>
        <w:t>овый контроль осуществляется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>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в отношении  органов местного самоуправления и муниципальных органов, 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 Ширинский район;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получателей средств 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</w:t>
      </w:r>
      <w:r>
        <w:rPr>
          <w:rFonts w:ascii="Times New Roman" w:hAnsi="Times New Roman" w:cs="Times New Roman"/>
          <w:sz w:val="24"/>
          <w:szCs w:val="24"/>
        </w:rPr>
        <w:t>рантий за счет средств местного</w:t>
      </w:r>
      <w:r w:rsidRPr="00533777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9. Формы осу</w:t>
      </w:r>
      <w:r>
        <w:rPr>
          <w:rFonts w:ascii="Times New Roman" w:hAnsi="Times New Roman" w:cs="Times New Roman"/>
          <w:sz w:val="24"/>
          <w:szCs w:val="24"/>
        </w:rPr>
        <w:t>ществления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внешнего  муниципального финансового контроля.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Внешний  муниципальный финансовый контроль осущ</w:t>
      </w:r>
      <w:r>
        <w:rPr>
          <w:rFonts w:ascii="Times New Roman" w:hAnsi="Times New Roman" w:cs="Times New Roman"/>
          <w:sz w:val="24"/>
          <w:szCs w:val="24"/>
        </w:rPr>
        <w:t>ествляется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При проведении контрольного м</w:t>
      </w:r>
      <w:r>
        <w:rPr>
          <w:rFonts w:ascii="Times New Roman" w:hAnsi="Times New Roman" w:cs="Times New Roman"/>
          <w:sz w:val="24"/>
          <w:szCs w:val="24"/>
        </w:rPr>
        <w:t>ероприятия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 xml:space="preserve"> составляется отчет.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При проведении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 xml:space="preserve"> составляются отчет или заключение.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10. Стандарты внешнего  муниципального финансового контроля.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при осуществлении внешнего  муниципального финансового контроля руководствуются </w:t>
      </w:r>
      <w:hyperlink r:id="rId7" w:history="1">
        <w:r w:rsidRPr="0053377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3377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Республики Хакасия, муниципальными нормативными правовыми актами, а также стандартами внешнего  муниципального финансового контроля.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2. Стандарты внешнего  муниципального финансового контроля для проведения контрольных и экспертно-аналитических мероприятий утверждаются: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 муниципальных учреждений и унитарных предприятий  муниципального образования - в соответствии с общими требованиями, утвержденными Счетной палатой Российской Федерации и (или) контрольно-счетным органом Республики Хакасия;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4. Стандарты внешнего 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 могут противоречить законодательству Российской Федерации и (или) законодательству Республики Хакасия.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11. Планирование деятельности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плана, который разрабатывается и утверждается ею самостоятельно.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План работы контрольно-счетной палаты утверждается в срок до 30 декабря года, предшествующему планируемому.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Планирование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осуществляется с учетом результатов контрольных и экспертно-аналитических мероприятий, а также на основании поручений Совета депутатов муниципального образования Ширинский район, предложений и запросов главы муниципального образования Ширинский район.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Обязательному включению в планы работы контрольно-счетной палаты  подлежат поручения представительного органа муниципального образования, предложения и запросы главы муниципального образования, направленные в контрольно-счетную палату до 15 декабря года, предшествующего планируемому.</w:t>
      </w:r>
    </w:p>
    <w:p w:rsidR="00002691" w:rsidRDefault="00002691" w:rsidP="0013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Внеплановые контрольные и экспертно-аналитические мероприятия проводятся на основании решений Совета депутатов, обращений органов прокуратуры и главы муниципального образования.</w:t>
      </w:r>
    </w:p>
    <w:p w:rsidR="00002691" w:rsidRDefault="00002691" w:rsidP="0013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13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 12.  Регламент контрольно-счетной палаты. </w:t>
      </w:r>
    </w:p>
    <w:p w:rsidR="00002691" w:rsidRDefault="00002691" w:rsidP="0013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A36BF8">
      <w:pPr>
        <w:autoSpaceDE w:val="0"/>
        <w:autoSpaceDN w:val="0"/>
        <w:adjustRightInd w:val="0"/>
        <w:spacing w:after="0" w:line="240" w:lineRule="auto"/>
        <w:ind w:left="1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 определяются Регламентом контрольно-счетной палаты.</w:t>
      </w:r>
    </w:p>
    <w:p w:rsidR="00002691" w:rsidRPr="00533777" w:rsidRDefault="00002691" w:rsidP="00A36BF8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Регламент контрольно-счетной палаты утверждается  председателем контрольно-счетной палаты.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</w:t>
      </w:r>
      <w:r w:rsidRPr="00533777">
        <w:rPr>
          <w:rFonts w:ascii="Times New Roman" w:hAnsi="Times New Roman" w:cs="Times New Roman"/>
          <w:sz w:val="24"/>
          <w:szCs w:val="24"/>
        </w:rPr>
        <w:t>. Обязательность исполнения требований долж</w:t>
      </w:r>
      <w:r>
        <w:rPr>
          <w:rFonts w:ascii="Times New Roman" w:hAnsi="Times New Roman" w:cs="Times New Roman"/>
          <w:sz w:val="24"/>
          <w:szCs w:val="24"/>
        </w:rPr>
        <w:t>ностных лиц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Требования и запросы долж</w:t>
      </w:r>
      <w:r>
        <w:rPr>
          <w:rFonts w:ascii="Times New Roman" w:hAnsi="Times New Roman" w:cs="Times New Roman"/>
          <w:sz w:val="24"/>
          <w:szCs w:val="24"/>
        </w:rPr>
        <w:t>ностных лиц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, связанные с осуществлением ими своих должностных полномочий, установленных законодательством Российской Федерации, законодательством Республики Хакасия,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 муниципальный финансовый контроль (далее также - проверяемые органы и организации).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Pr="00533777">
        <w:rPr>
          <w:rFonts w:ascii="Times New Roman" w:hAnsi="Times New Roman" w:cs="Times New Roman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Хакасия.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</w:t>
      </w:r>
      <w:r w:rsidRPr="00533777">
        <w:rPr>
          <w:rFonts w:ascii="Times New Roman" w:hAnsi="Times New Roman" w:cs="Times New Roman"/>
          <w:sz w:val="24"/>
          <w:szCs w:val="24"/>
        </w:rPr>
        <w:t xml:space="preserve">. Права, обязанности и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контрольно-счетной палаты: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осуществляет общее руководство деятельностью контрольно-счетной палатой;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утверждает Регламент контрольно-счетной палаты;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утверждает планы работы контрольно-счетной палаты и изменения к ним;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утверждает годовой отчет о деятельности контрольно-счетной палаты;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утверждает стандарты внешнего муниципального и финансового контроля;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может являться руководителем контрольных и экспертно-аналитических мероприятий;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представительному органу муниципального образования и главе муниципального образования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представляет контрольно-счетную палату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самоуправления.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3777">
        <w:rPr>
          <w:rFonts w:ascii="Times New Roman" w:hAnsi="Times New Roman" w:cs="Times New Roman"/>
          <w:sz w:val="24"/>
          <w:szCs w:val="24"/>
        </w:rPr>
        <w:t>. Должн</w:t>
      </w:r>
      <w:r>
        <w:rPr>
          <w:rFonts w:ascii="Times New Roman" w:hAnsi="Times New Roman" w:cs="Times New Roman"/>
          <w:sz w:val="24"/>
          <w:szCs w:val="24"/>
        </w:rPr>
        <w:t>остные лица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8" w:history="1">
        <w:r w:rsidRPr="00533777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533777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ревизионной комиссии. Порядок и форма уведомления определяется законом Республики Хакасия.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Должн</w:t>
      </w:r>
      <w:r>
        <w:rPr>
          <w:rFonts w:ascii="Times New Roman" w:hAnsi="Times New Roman" w:cs="Times New Roman"/>
          <w:sz w:val="24"/>
          <w:szCs w:val="24"/>
        </w:rPr>
        <w:t>остные лица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4. Должн</w:t>
      </w:r>
      <w:r>
        <w:rPr>
          <w:rFonts w:ascii="Times New Roman" w:hAnsi="Times New Roman" w:cs="Times New Roman"/>
          <w:sz w:val="24"/>
          <w:szCs w:val="24"/>
        </w:rPr>
        <w:t>остные лица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5. Должн</w:t>
      </w:r>
      <w:r>
        <w:rPr>
          <w:rFonts w:ascii="Times New Roman" w:hAnsi="Times New Roman" w:cs="Times New Roman"/>
          <w:sz w:val="24"/>
          <w:szCs w:val="24"/>
        </w:rPr>
        <w:t>остные лица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Председатель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Ширинский район вправе участвовать в заседаниях Совета депутатов муниципального образования Ширинский район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депутатов  муниципального образования Ширинский район.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Статья 15.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Порядок и форма уведомления председателя контрольно-счетной палаты об опечатывании касс, кассовых и служебных помещений, складов и архивов, изъятии документов и материалов</w:t>
      </w: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Должностные лица контрольно-счетной палаты при опечатывании касс, кассовых и служебных помещений, складов и архивов, изъятии документов и материалов в случаях, установленных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пунктом 2 части 1 статьи 14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незамедлительно (в течение 24 часов) уведомляют об этом председателя контрольно-счетной палаты по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установленной приложением к настоящему Закону.</w:t>
      </w: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уведомлении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 произведенные действия, обстоятельства, послужившие основанием для указанных действий. К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уведомлению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В случае невозможности вручения письменного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указанный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 срок председатель контрольно-счетного органа уведомляется о произведенных действиях иным способом (с использованием телефонной, факсимильной или другого вида связи) с указанием причины невозможности вручения письменного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2691" w:rsidRDefault="00002691" w:rsidP="0009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После устранения (прекращения) указанной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 причины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вручается в письменной форме.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</w:t>
      </w:r>
      <w:r w:rsidRPr="00533777">
        <w:rPr>
          <w:rFonts w:ascii="Times New Roman" w:hAnsi="Times New Roman" w:cs="Times New Roman"/>
          <w:sz w:val="24"/>
          <w:szCs w:val="24"/>
        </w:rPr>
        <w:t xml:space="preserve">. Представление информации </w:t>
      </w:r>
      <w:r>
        <w:rPr>
          <w:rFonts w:ascii="Times New Roman" w:hAnsi="Times New Roman" w:cs="Times New Roman"/>
          <w:sz w:val="24"/>
          <w:szCs w:val="24"/>
        </w:rPr>
        <w:t>по запросам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Органы местного самоуправления и муниципальные органы, организации, в отноше</w:t>
      </w:r>
      <w:r>
        <w:rPr>
          <w:rFonts w:ascii="Times New Roman" w:hAnsi="Times New Roman" w:cs="Times New Roman"/>
          <w:sz w:val="24"/>
          <w:szCs w:val="24"/>
        </w:rPr>
        <w:t>нии которых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вправе осуществлять внешний муниципальный финансовый контроль, их должностные лица, в установленные сроки обязаны пре</w:t>
      </w:r>
      <w:r>
        <w:rPr>
          <w:rFonts w:ascii="Times New Roman" w:hAnsi="Times New Roman" w:cs="Times New Roman"/>
          <w:sz w:val="24"/>
          <w:szCs w:val="24"/>
        </w:rPr>
        <w:t>дставлять в контрольно-счетную палату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Порядок н</w:t>
      </w:r>
      <w:r>
        <w:rPr>
          <w:rFonts w:ascii="Times New Roman" w:hAnsi="Times New Roman" w:cs="Times New Roman"/>
          <w:sz w:val="24"/>
          <w:szCs w:val="24"/>
        </w:rPr>
        <w:t xml:space="preserve">аправления контрольно-счетной палатой </w:t>
      </w:r>
      <w:r w:rsidRPr="00533777">
        <w:rPr>
          <w:rFonts w:ascii="Times New Roman" w:hAnsi="Times New Roman" w:cs="Times New Roman"/>
          <w:sz w:val="24"/>
          <w:szCs w:val="24"/>
        </w:rPr>
        <w:t xml:space="preserve"> запросов, указанных в </w:t>
      </w:r>
      <w:hyperlink r:id="rId18" w:history="1">
        <w:r w:rsidRPr="0053377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533777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законами Республики Хакасии,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и </w:t>
      </w:r>
      <w:r>
        <w:rPr>
          <w:rFonts w:ascii="Times New Roman" w:hAnsi="Times New Roman" w:cs="Times New Roman"/>
          <w:sz w:val="24"/>
          <w:szCs w:val="24"/>
        </w:rPr>
        <w:t>регламентом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 возможность ознакомления с управленческой и иной отчетностью и документацией, документами, связанными с формированием и использованием бюджета муниципального образования, использованием собственности муниципального образования, информационными системам, используемыми проверяемыми организациями, и технической документации к ним, а также иными документами, необходимыми для выполнения контрольно-счетной палаты ее полномочий.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изменения качества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ревизионную комиссию в течении 10 рабочих дней со дня принятия.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Финансовый орган муниципального образования направляет в контрольно-счетную палату бюджетную отчетность муниципального образования, утвержденную сводную бюджетную роспись, кассовый план и изменения к ним.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Главные администраторы бюджетных средств муниципального образования направляют в контрольно-счетную палату сводную бюджетную отчетность.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Органы администрации муниципального образования ежегодно направляют в контрольно-счетную палату отчеты и заключения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течении тридцати дней со дня их подписания.  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Органы, организации и их должностные лица, указанные в части 1 статьи 15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предоставляют по запросу контрольно-счетного органа информацию, документы и материалы, необходимые для проведения контрольных и экспертно-аналитических мероприятий в течении десяти дней со дня получения запроса.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Пояснения и замечания руководителей проверяемых органов и организаций при проведении контрольных мероприятий предоставляются в контрольно-счетную палату в течение семи рабочих дней со дня получения акта, составленного контрольно-счетной палатой при проведении контрольного мероприятия.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33777">
        <w:rPr>
          <w:rFonts w:ascii="Times New Roman" w:hAnsi="Times New Roman" w:cs="Times New Roman"/>
          <w:sz w:val="24"/>
          <w:szCs w:val="24"/>
        </w:rPr>
        <w:t xml:space="preserve">. Непредставление или несвоевременное представление органами и организациями, указанными в </w:t>
      </w:r>
      <w:hyperlink r:id="rId19" w:history="1">
        <w:r w:rsidRPr="00533777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533777">
        <w:rPr>
          <w:rFonts w:ascii="Times New Roman" w:hAnsi="Times New Roman" w:cs="Times New Roman"/>
          <w:sz w:val="24"/>
          <w:szCs w:val="24"/>
        </w:rPr>
        <w:t xml:space="preserve"> настоящей статьи, в 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Хакасия.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3777">
        <w:rPr>
          <w:rFonts w:ascii="Times New Roman" w:hAnsi="Times New Roman" w:cs="Times New Roman"/>
          <w:sz w:val="24"/>
          <w:szCs w:val="24"/>
        </w:rPr>
        <w:t xml:space="preserve">. Представления и </w:t>
      </w:r>
      <w:r>
        <w:rPr>
          <w:rFonts w:ascii="Times New Roman" w:hAnsi="Times New Roman" w:cs="Times New Roman"/>
          <w:sz w:val="24"/>
          <w:szCs w:val="24"/>
        </w:rPr>
        <w:t>предписания контрольно-счетной палаты.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 Пр</w:t>
      </w:r>
      <w:r>
        <w:rPr>
          <w:rFonts w:ascii="Times New Roman" w:hAnsi="Times New Roman" w:cs="Times New Roman"/>
          <w:sz w:val="24"/>
          <w:szCs w:val="24"/>
        </w:rPr>
        <w:t>едставление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подписывается ее председателем.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</w:t>
      </w:r>
      <w:r>
        <w:rPr>
          <w:rFonts w:ascii="Times New Roman" w:hAnsi="Times New Roman" w:cs="Times New Roman"/>
          <w:sz w:val="24"/>
          <w:szCs w:val="24"/>
        </w:rPr>
        <w:t>енной форме контрольно-счетную палату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 принятых по результатам рассмотрения представления решениях и мерах.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</w:t>
      </w:r>
      <w:r>
        <w:rPr>
          <w:rFonts w:ascii="Times New Roman" w:hAnsi="Times New Roman" w:cs="Times New Roman"/>
          <w:sz w:val="24"/>
          <w:szCs w:val="24"/>
        </w:rPr>
        <w:t>ными лицами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Предписание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  <w:r>
        <w:rPr>
          <w:rFonts w:ascii="Times New Roman" w:hAnsi="Times New Roman" w:cs="Times New Roman"/>
          <w:sz w:val="24"/>
          <w:szCs w:val="24"/>
        </w:rPr>
        <w:t>Предписание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подписывается ее председателем.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Предписание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в нем сроки.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7. Неисполнение или ненадлежащее исполнение </w:t>
      </w:r>
      <w:r>
        <w:rPr>
          <w:rFonts w:ascii="Times New Roman" w:hAnsi="Times New Roman" w:cs="Times New Roman"/>
          <w:sz w:val="24"/>
          <w:szCs w:val="24"/>
        </w:rPr>
        <w:t>предписания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 и (или) законодательством Республики Хакасия.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 xml:space="preserve">8. В случае, если при проведении контрольных мероприятий выявлены факты незаконного использования средств  местного бюджета, в которых усматриваются признаки преступления или </w:t>
      </w:r>
      <w:r>
        <w:rPr>
          <w:rFonts w:ascii="Times New Roman" w:hAnsi="Times New Roman" w:cs="Times New Roman"/>
          <w:sz w:val="24"/>
          <w:szCs w:val="24"/>
        </w:rPr>
        <w:t>коррупционного правонарушения,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 установленном порядке незамедлительно передает материалы контрольных мероприятий в правоохранительные органы.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</w:t>
      </w:r>
      <w:r w:rsidRPr="00533777">
        <w:rPr>
          <w:rFonts w:ascii="Times New Roman" w:hAnsi="Times New Roman" w:cs="Times New Roman"/>
          <w:sz w:val="24"/>
          <w:szCs w:val="24"/>
        </w:rPr>
        <w:t>. Гарантии прав проверяемых органов и организаций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Акты, со</w:t>
      </w:r>
      <w:r>
        <w:rPr>
          <w:rFonts w:ascii="Times New Roman" w:hAnsi="Times New Roman" w:cs="Times New Roman"/>
          <w:sz w:val="24"/>
          <w:szCs w:val="24"/>
        </w:rPr>
        <w:t>ставленные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 xml:space="preserve"> 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Республики Хакасия, прилагаются к актам и в дальнейшем являются их неотъемлемой частью.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</w:t>
      </w:r>
      <w:r>
        <w:rPr>
          <w:rFonts w:ascii="Times New Roman" w:hAnsi="Times New Roman" w:cs="Times New Roman"/>
          <w:sz w:val="24"/>
          <w:szCs w:val="24"/>
        </w:rPr>
        <w:t>ездействие)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в Совет депутатов муниципального образования Ширинский район.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</w:t>
      </w:r>
      <w:r w:rsidRPr="00533777">
        <w:rPr>
          <w:rFonts w:ascii="Times New Roman" w:hAnsi="Times New Roman" w:cs="Times New Roman"/>
          <w:sz w:val="24"/>
          <w:szCs w:val="24"/>
        </w:rPr>
        <w:t>. Взаимодействие контрольно-счетных органов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при осуществлении своей д</w:t>
      </w:r>
      <w:r>
        <w:rPr>
          <w:rFonts w:ascii="Times New Roman" w:hAnsi="Times New Roman" w:cs="Times New Roman"/>
          <w:sz w:val="24"/>
          <w:szCs w:val="24"/>
        </w:rPr>
        <w:t>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Хакасия, муниципальными образованиями,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Хакасия.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В целях координации своей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и иные 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Контрольно-счетная палата вправе планировать и проводить совместные контрольные и экспертно- аналитические мероприятия с Контрольно-счетной палатой Республики Хакасия, обращаться в Контрольно-счетную палату Республики Хакасия по вопросам осуществления палатой Республики Хакасия анализа деятельности контрольно-счетной палаты и получения рекомендаций по повышению эффективности ее работы.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по письменному обращению контрольно-счетных органов Республики Хакасия, других  муниципальных образований могут принимать участие в проводимых ими контрольных и экспертно-аналитических мероприятиях.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Контрольно-счетная палата вправе привлекать к участию в проводимых ею контрольных и экспертно- аналитических мероприятий на договорной основе аудиторские организации, отдельных специалистов. 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20. </w:t>
      </w:r>
      <w:r w:rsidRPr="00533777">
        <w:rPr>
          <w:rFonts w:ascii="Times New Roman" w:hAnsi="Times New Roman" w:cs="Times New Roman"/>
          <w:sz w:val="24"/>
          <w:szCs w:val="24"/>
        </w:rPr>
        <w:t>Обеспечение доступа к информации о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контрольно-счетной палаты.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 в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Контрольно-счетная палата</w:t>
      </w:r>
      <w:r w:rsidRPr="00533777">
        <w:rPr>
          <w:rFonts w:ascii="Times New Roman" w:hAnsi="Times New Roman" w:cs="Times New Roman"/>
          <w:sz w:val="24"/>
          <w:szCs w:val="24"/>
        </w:rPr>
        <w:t xml:space="preserve"> ежегодно подготавливает отчет о своей деятельности, который направляются на рассмотрение в Совет депутатов муниципального образования Ширинский р</w:t>
      </w:r>
      <w:r>
        <w:rPr>
          <w:rFonts w:ascii="Times New Roman" w:hAnsi="Times New Roman" w:cs="Times New Roman"/>
          <w:sz w:val="24"/>
          <w:szCs w:val="24"/>
        </w:rPr>
        <w:t>айон. Отчет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опубликовывается в средствах массовой информации или размещаются в сети Интернет только после его рассмотрения Советом депутатов.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3. Опубликование в средствах массовой информации или размещение в сети Интернет информации о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законами Республики Хакасия, муниципальными нормативными правовыми актами и р</w:t>
      </w:r>
      <w:r>
        <w:rPr>
          <w:rFonts w:ascii="Times New Roman" w:hAnsi="Times New Roman" w:cs="Times New Roman"/>
          <w:sz w:val="24"/>
          <w:szCs w:val="24"/>
        </w:rPr>
        <w:t>егламентом 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>.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</w:t>
      </w:r>
      <w:r w:rsidRPr="00533777">
        <w:rPr>
          <w:rFonts w:ascii="Times New Roman" w:hAnsi="Times New Roman" w:cs="Times New Roman"/>
          <w:sz w:val="24"/>
          <w:szCs w:val="24"/>
        </w:rPr>
        <w:t>. Финансовое обеспечение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контрольно-счетной палаты</w:t>
      </w: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1. Финансовое обеспечение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Ширинский район осуществляется за счет средств бюджета муниципального образования Ширинский район. Финансовое обеспечение д</w:t>
      </w:r>
      <w:r>
        <w:rPr>
          <w:rFonts w:ascii="Times New Roman" w:hAnsi="Times New Roman" w:cs="Times New Roman"/>
          <w:sz w:val="24"/>
          <w:szCs w:val="24"/>
        </w:rPr>
        <w:t>еятельности контрольно-счетной палаты</w:t>
      </w:r>
      <w:r w:rsidRPr="00533777">
        <w:rPr>
          <w:rFonts w:ascii="Times New Roman" w:hAnsi="Times New Roman" w:cs="Times New Roman"/>
          <w:sz w:val="24"/>
          <w:szCs w:val="24"/>
        </w:rPr>
        <w:t xml:space="preserve"> предусматривается в объеме, позволяющем обеспечить возможность осуществления возложенных на нее полномочий.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3777">
        <w:rPr>
          <w:rFonts w:ascii="Times New Roman" w:hAnsi="Times New Roman" w:cs="Times New Roman"/>
          <w:sz w:val="24"/>
          <w:szCs w:val="24"/>
        </w:rPr>
        <w:t>2. Контроль за испо</w:t>
      </w:r>
      <w:r>
        <w:rPr>
          <w:rFonts w:ascii="Times New Roman" w:hAnsi="Times New Roman" w:cs="Times New Roman"/>
          <w:sz w:val="24"/>
          <w:szCs w:val="24"/>
        </w:rPr>
        <w:t>льзованием контрольно-счетной палатой</w:t>
      </w:r>
      <w:r w:rsidRPr="00533777">
        <w:rPr>
          <w:rFonts w:ascii="Times New Roman" w:hAnsi="Times New Roman" w:cs="Times New Roman"/>
          <w:sz w:val="24"/>
          <w:szCs w:val="24"/>
        </w:rPr>
        <w:t xml:space="preserve"> бюджетных средств,  муниципального имущества осуществляется на основании решений Совета депутатов муниципального образования Ширинский район.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22. Материальное и социальное обеспечение сотрудников контрольно-счетной палаты.</w:t>
      </w: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контрольно-счетной палаты, являющимися муниципальными служащими, предоставляются гарантии, установленные федеральными и республиканскими законами, Уставом муниципального образования, иными нормативными правовыми актами Совета депутатов муниципального образования. 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Приложение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Положению о контрольно-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счетном органе – контрольно-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счетной палате муниципального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образования Ширинский </w:t>
      </w:r>
    </w:p>
    <w:p w:rsidR="00002691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район. 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779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ФОРМА УВЕДОМЛЕНИЯ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779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ОПЕЧАТЫВАНИИ КАСС, КАССОВЫХ И СЛУЖЕБНЫХ ПОМЕЩЕНИЙ,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779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СКЛАДОВ И АРХИВОВ, ИЗЪЯТИИ ДОКУМЕНТОВ И МАТЕРИАЛОВ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Кому __________________________________________________________________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(должность, фамилия и инициалы </w:t>
      </w:r>
      <w:r>
        <w:rPr>
          <w:rFonts w:ascii="Courier New" w:hAnsi="Courier New" w:cs="Courier New"/>
          <w:sz w:val="18"/>
          <w:szCs w:val="18"/>
          <w:lang w:eastAsia="ru-RU"/>
        </w:rPr>
        <w:t>председателя контрольно-счетной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</w:t>
      </w:r>
      <w:r>
        <w:rPr>
          <w:rFonts w:ascii="Courier New" w:hAnsi="Courier New" w:cs="Courier New"/>
          <w:sz w:val="18"/>
          <w:szCs w:val="18"/>
          <w:lang w:eastAsia="ru-RU"/>
        </w:rPr>
        <w:t xml:space="preserve">                          палаты</w:t>
      </w:r>
      <w:r w:rsidRPr="0047791B">
        <w:rPr>
          <w:rFonts w:ascii="Courier New" w:hAnsi="Courier New" w:cs="Courier New"/>
          <w:sz w:val="18"/>
          <w:szCs w:val="18"/>
          <w:lang w:eastAsia="ru-RU"/>
        </w:rPr>
        <w:t>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УВЕДОМЛЕНИЕ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об опечатывании касс, кассовых и служебных помещений,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складов и архивов, изъятии документов и материалов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Уведомляю Вас, что при проведении контрольного мероприятия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"_________________________________________________________________________"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(наименование контрольного мероприятия)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___________________________________________________________________________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(наименование проверяемого органа или организации)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на  основании  </w:t>
      </w:r>
      <w:hyperlink r:id="rId20" w:history="1">
        <w:r w:rsidRPr="0047791B">
          <w:rPr>
            <w:rFonts w:ascii="Courier New" w:hAnsi="Courier New" w:cs="Courier New"/>
            <w:color w:val="0000FF"/>
            <w:sz w:val="18"/>
            <w:szCs w:val="18"/>
            <w:lang w:eastAsia="ru-RU"/>
          </w:rPr>
          <w:t>пункта  2 части 1 статьи 14</w:t>
        </w:r>
      </w:hyperlink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Федерального закона от 7 февраля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2011   г.   N   6-ФЗ   "Об   общих   принципах  организации  и деятельности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контрольно-счетных  органов  субъектов Российской Федерации и муниципальных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образований"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в связи с _________________________________________________________________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(указать обстоятельства)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___________________________________________________________________________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(должность, фамилия и инициалы должн</w:t>
      </w:r>
      <w:r>
        <w:rPr>
          <w:rFonts w:ascii="Courier New" w:hAnsi="Courier New" w:cs="Courier New"/>
          <w:sz w:val="18"/>
          <w:szCs w:val="18"/>
          <w:lang w:eastAsia="ru-RU"/>
        </w:rPr>
        <w:t>остного лица контрольно-счетной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>
        <w:rPr>
          <w:rFonts w:ascii="Courier New" w:hAnsi="Courier New" w:cs="Courier New"/>
          <w:sz w:val="18"/>
          <w:szCs w:val="18"/>
          <w:lang w:eastAsia="ru-RU"/>
        </w:rPr>
        <w:t xml:space="preserve">               палаты</w:t>
      </w:r>
      <w:r w:rsidRPr="0047791B">
        <w:rPr>
          <w:rFonts w:ascii="Courier New" w:hAnsi="Courier New" w:cs="Courier New"/>
          <w:sz w:val="18"/>
          <w:szCs w:val="18"/>
          <w:lang w:eastAsia="ru-RU"/>
        </w:rPr>
        <w:t>, проводящего контрольное мероприятие)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опечатаны (изъяты) _______________________________________________________.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   (перечень опечатанных объектов, изъятых материалов)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Опечатывание (изъятие) произведено с участием должностного лица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__________________________________________________________________________.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(наименование проверяемого органа или организации, должность, фамилия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и инициалы должностного лица проверяемого органа)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По  факту  опечатывания  (изъятия)  на объекте контрольного мероприятия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"__" __________________ 20__ года составлен акт в двух экземплярах, один из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которых вручен ____________________________________________________________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(фамилия и инициалы должностного лица проверяемого органа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     или организации)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>_________________ __________________ ______________________________________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(должность)     (личная подпись)  (инициалы и фамилия должностного лица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eastAsia="ru-RU"/>
        </w:rPr>
      </w:pPr>
      <w:r w:rsidRPr="0047791B">
        <w:rPr>
          <w:rFonts w:ascii="Courier New" w:hAnsi="Courier New" w:cs="Courier New"/>
          <w:sz w:val="18"/>
          <w:szCs w:val="18"/>
          <w:lang w:eastAsia="ru-RU"/>
        </w:rPr>
        <w:t xml:space="preserve">                        </w:t>
      </w:r>
      <w:r>
        <w:rPr>
          <w:rFonts w:ascii="Courier New" w:hAnsi="Courier New" w:cs="Courier New"/>
          <w:sz w:val="18"/>
          <w:szCs w:val="18"/>
          <w:lang w:eastAsia="ru-RU"/>
        </w:rPr>
        <w:t xml:space="preserve">             контрольно-счетной палаты</w:t>
      </w:r>
      <w:r w:rsidRPr="0047791B">
        <w:rPr>
          <w:rFonts w:ascii="Courier New" w:hAnsi="Courier New" w:cs="Courier New"/>
          <w:sz w:val="18"/>
          <w:szCs w:val="18"/>
          <w:lang w:eastAsia="ru-RU"/>
        </w:rPr>
        <w:t>)</w:t>
      </w: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02691" w:rsidRPr="0047791B" w:rsidRDefault="00002691" w:rsidP="00477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2691" w:rsidRPr="00533777" w:rsidRDefault="000026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02691" w:rsidRPr="00533777" w:rsidSect="0016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EFB"/>
    <w:multiLevelType w:val="hybridMultilevel"/>
    <w:tmpl w:val="DE329F5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>
    <w:nsid w:val="2FB6193B"/>
    <w:multiLevelType w:val="hybridMultilevel"/>
    <w:tmpl w:val="4B24F824"/>
    <w:lvl w:ilvl="0" w:tplc="DC52D7CA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0497DF9"/>
    <w:multiLevelType w:val="hybridMultilevel"/>
    <w:tmpl w:val="F8244862"/>
    <w:lvl w:ilvl="0" w:tplc="DC52D7C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9DF"/>
    <w:rsid w:val="00002691"/>
    <w:rsid w:val="00015A4A"/>
    <w:rsid w:val="00022716"/>
    <w:rsid w:val="00032D93"/>
    <w:rsid w:val="0004469F"/>
    <w:rsid w:val="00045189"/>
    <w:rsid w:val="00074EEC"/>
    <w:rsid w:val="000941FD"/>
    <w:rsid w:val="000C2471"/>
    <w:rsid w:val="000C65CB"/>
    <w:rsid w:val="000D24C6"/>
    <w:rsid w:val="00102599"/>
    <w:rsid w:val="0010522A"/>
    <w:rsid w:val="0012180F"/>
    <w:rsid w:val="00137170"/>
    <w:rsid w:val="001601C1"/>
    <w:rsid w:val="00166C73"/>
    <w:rsid w:val="00176E82"/>
    <w:rsid w:val="001B38F9"/>
    <w:rsid w:val="001D20EC"/>
    <w:rsid w:val="00201C55"/>
    <w:rsid w:val="002433AE"/>
    <w:rsid w:val="00255960"/>
    <w:rsid w:val="0026428E"/>
    <w:rsid w:val="00277733"/>
    <w:rsid w:val="002B7547"/>
    <w:rsid w:val="002C3952"/>
    <w:rsid w:val="0031065E"/>
    <w:rsid w:val="00321372"/>
    <w:rsid w:val="00323B24"/>
    <w:rsid w:val="003247CD"/>
    <w:rsid w:val="00344E4E"/>
    <w:rsid w:val="00355D28"/>
    <w:rsid w:val="003A13B4"/>
    <w:rsid w:val="003B5EBF"/>
    <w:rsid w:val="003D21BA"/>
    <w:rsid w:val="003E6665"/>
    <w:rsid w:val="003F5908"/>
    <w:rsid w:val="00407751"/>
    <w:rsid w:val="00416316"/>
    <w:rsid w:val="004349DF"/>
    <w:rsid w:val="00446CA0"/>
    <w:rsid w:val="00467DEA"/>
    <w:rsid w:val="0047791B"/>
    <w:rsid w:val="00483F88"/>
    <w:rsid w:val="004A358C"/>
    <w:rsid w:val="004B1617"/>
    <w:rsid w:val="004B276E"/>
    <w:rsid w:val="004D7D68"/>
    <w:rsid w:val="00507835"/>
    <w:rsid w:val="005122E9"/>
    <w:rsid w:val="005164F2"/>
    <w:rsid w:val="00532333"/>
    <w:rsid w:val="00533777"/>
    <w:rsid w:val="00535B8E"/>
    <w:rsid w:val="00547B86"/>
    <w:rsid w:val="00571B07"/>
    <w:rsid w:val="005F6C84"/>
    <w:rsid w:val="006664B3"/>
    <w:rsid w:val="00671D1A"/>
    <w:rsid w:val="006741D1"/>
    <w:rsid w:val="00696624"/>
    <w:rsid w:val="006C2E84"/>
    <w:rsid w:val="006C5195"/>
    <w:rsid w:val="006D0F26"/>
    <w:rsid w:val="00700D40"/>
    <w:rsid w:val="00701BFF"/>
    <w:rsid w:val="00731197"/>
    <w:rsid w:val="00753974"/>
    <w:rsid w:val="00764BED"/>
    <w:rsid w:val="00767F18"/>
    <w:rsid w:val="007A355B"/>
    <w:rsid w:val="007A61E6"/>
    <w:rsid w:val="007B269B"/>
    <w:rsid w:val="007D5994"/>
    <w:rsid w:val="007E5148"/>
    <w:rsid w:val="007F293D"/>
    <w:rsid w:val="008306AB"/>
    <w:rsid w:val="008E09BD"/>
    <w:rsid w:val="008F63CC"/>
    <w:rsid w:val="00915795"/>
    <w:rsid w:val="00924A00"/>
    <w:rsid w:val="00950820"/>
    <w:rsid w:val="00966BBC"/>
    <w:rsid w:val="009917AF"/>
    <w:rsid w:val="009D4985"/>
    <w:rsid w:val="009E2394"/>
    <w:rsid w:val="009E3D51"/>
    <w:rsid w:val="00A26B71"/>
    <w:rsid w:val="00A36BF8"/>
    <w:rsid w:val="00A74F28"/>
    <w:rsid w:val="00A81E18"/>
    <w:rsid w:val="00A840A8"/>
    <w:rsid w:val="00AB7CA3"/>
    <w:rsid w:val="00AE1BBA"/>
    <w:rsid w:val="00AE6857"/>
    <w:rsid w:val="00AF5DEE"/>
    <w:rsid w:val="00B0369F"/>
    <w:rsid w:val="00B05C91"/>
    <w:rsid w:val="00B20CB0"/>
    <w:rsid w:val="00B31685"/>
    <w:rsid w:val="00B44832"/>
    <w:rsid w:val="00B458F6"/>
    <w:rsid w:val="00B51C41"/>
    <w:rsid w:val="00B56B5F"/>
    <w:rsid w:val="00B57CFB"/>
    <w:rsid w:val="00B8180D"/>
    <w:rsid w:val="00BC461D"/>
    <w:rsid w:val="00BF4077"/>
    <w:rsid w:val="00BF4EB3"/>
    <w:rsid w:val="00BF5080"/>
    <w:rsid w:val="00C31D4B"/>
    <w:rsid w:val="00C349B9"/>
    <w:rsid w:val="00C5739C"/>
    <w:rsid w:val="00C739C5"/>
    <w:rsid w:val="00C91FD6"/>
    <w:rsid w:val="00D3743D"/>
    <w:rsid w:val="00D936A0"/>
    <w:rsid w:val="00DD3EBE"/>
    <w:rsid w:val="00DD4146"/>
    <w:rsid w:val="00DF1590"/>
    <w:rsid w:val="00E000A3"/>
    <w:rsid w:val="00E33861"/>
    <w:rsid w:val="00E562EB"/>
    <w:rsid w:val="00E7315C"/>
    <w:rsid w:val="00ED6932"/>
    <w:rsid w:val="00F1530D"/>
    <w:rsid w:val="00F25AC5"/>
    <w:rsid w:val="00F31F48"/>
    <w:rsid w:val="00F35272"/>
    <w:rsid w:val="00F60569"/>
    <w:rsid w:val="00F61AEF"/>
    <w:rsid w:val="00F726FC"/>
    <w:rsid w:val="00F80A16"/>
    <w:rsid w:val="00FD3B66"/>
    <w:rsid w:val="00FD5A64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49D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477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66;fld=134;dst=100134" TargetMode="External"/><Relationship Id="rId13" Type="http://schemas.openxmlformats.org/officeDocument/2006/relationships/hyperlink" Target="consultantplus://offline/ref=72CB75FFFC1DC6FE5B19D255D1BD528A1CF351D190AFD0C52DCD49374F0AD4A9D2422433CB50068D21479Fe7O6G" TargetMode="External"/><Relationship Id="rId18" Type="http://schemas.openxmlformats.org/officeDocument/2006/relationships/hyperlink" Target="consultantplus://offline/main?base=LAW;n=110266;fld=134;dst=1001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72CB75FFFC1DC6FE5B19D255D1BD528A1CF351D190AFD0C52DCD49374F0AD4A9D2422433CB50068D21479Fe7O6G" TargetMode="External"/><Relationship Id="rId17" Type="http://schemas.openxmlformats.org/officeDocument/2006/relationships/hyperlink" Target="consultantplus://offline/ref=72CB75FFFC1DC6FE5B19D255D1BD528A1CF351D190AFD0C52DCD49374F0AD4A9D2422433CB50068D21479Fe7O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CB75FFFC1DC6FE5B19D255D1BD528A1CF351D190AFD0C52DCD49374F0AD4A9D2422433CB50068D21479Ce7O4G" TargetMode="External"/><Relationship Id="rId20" Type="http://schemas.openxmlformats.org/officeDocument/2006/relationships/hyperlink" Target="consultantplus://offline/ref=7A355993F2648358766127A305C8AF7B788DF624B463979345FE71B5721DA8CBA108B87CE7A663C9kBmB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66;fld=134;dst=100061" TargetMode="External"/><Relationship Id="rId11" Type="http://schemas.openxmlformats.org/officeDocument/2006/relationships/hyperlink" Target="consultantplus://offline/ref=72CB75FFFC1DC6FE5B19D255D1BD528A1CF351D190AFD0C52DCD49374F0AD4A9D2422433CB50068D21479Fe7O6G" TargetMode="External"/><Relationship Id="rId5" Type="http://schemas.openxmlformats.org/officeDocument/2006/relationships/hyperlink" Target="consultantplus://offline/main?base=LAW;n=111900;fld=134;dst=100494" TargetMode="External"/><Relationship Id="rId15" Type="http://schemas.openxmlformats.org/officeDocument/2006/relationships/hyperlink" Target="consultantplus://offline/ref=72CB75FFFC1DC6FE5B19D255D1BD528A1CF351D190AFD0C52DCD49374F0AD4A9D2422433CB50068D21479Fe7O6G" TargetMode="External"/><Relationship Id="rId10" Type="http://schemas.openxmlformats.org/officeDocument/2006/relationships/hyperlink" Target="consultantplus://offline/ref=72CB75FFFC1DC6FE5B19D255D1BD528A1CF351D190AFD0C52DCD49374F0AD4A9D2422433CB50068D21479Fe7O6G" TargetMode="External"/><Relationship Id="rId19" Type="http://schemas.openxmlformats.org/officeDocument/2006/relationships/hyperlink" Target="consultantplus://offline/main?base=LAW;n=110266;fld=134;dst=100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B75FFFC1DC6FE5B19CC58C7D10D8F15F90FDE95A0DD957292126A1803DEFE950D7D718F5D068Ee2O5G" TargetMode="External"/><Relationship Id="rId14" Type="http://schemas.openxmlformats.org/officeDocument/2006/relationships/hyperlink" Target="consultantplus://offline/ref=72CB75FFFC1DC6FE5B19D255D1BD528A1CF351D190AFD0C52DCD49374F0AD4A9D2422433CB50068D21479Ce7O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2132</TotalTime>
  <Pages>13</Pages>
  <Words>6146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Tihonkov_2</dc:creator>
  <cp:keywords/>
  <dc:description/>
  <cp:lastModifiedBy>Dechenko</cp:lastModifiedBy>
  <cp:revision>33</cp:revision>
  <cp:lastPrinted>2012-10-08T03:28:00Z</cp:lastPrinted>
  <dcterms:created xsi:type="dcterms:W3CDTF">2011-04-29T01:15:00Z</dcterms:created>
  <dcterms:modified xsi:type="dcterms:W3CDTF">2013-03-26T03:58:00Z</dcterms:modified>
</cp:coreProperties>
</file>